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100"/>
          <w:szCs w:val="100"/>
        </w:rPr>
      </w:pPr>
    </w:p>
    <w:p>
      <w:pPr>
        <w:jc w:val="center"/>
        <w:rPr>
          <w:rFonts w:asciiTheme="minorEastAsia" w:hAnsiTheme="minorEastAsia"/>
          <w:sz w:val="100"/>
          <w:szCs w:val="100"/>
        </w:rPr>
      </w:pPr>
      <w:r>
        <w:rPr>
          <w:rFonts w:hint="eastAsia" w:asciiTheme="minorEastAsia" w:hAnsiTheme="minorEastAsia"/>
          <w:sz w:val="100"/>
          <w:szCs w:val="100"/>
        </w:rPr>
        <w:t>招 标 文 件</w:t>
      </w: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r>
        <w:rPr>
          <w:rFonts w:hint="eastAsia" w:asciiTheme="minorEastAsia" w:hAnsiTheme="minorEastAsia"/>
          <w:sz w:val="32"/>
          <w:szCs w:val="32"/>
        </w:rPr>
        <w:t>项目名称：宁夏回族自治区人民医院眼镜材料（镜片、镜架）采购项目</w:t>
      </w:r>
    </w:p>
    <w:p>
      <w:pP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p>
    <w:p>
      <w:pPr>
        <w:jc w:val="center"/>
        <w:rPr>
          <w:rFonts w:asciiTheme="minorEastAsia" w:hAnsiTheme="minorEastAsia"/>
          <w:sz w:val="32"/>
          <w:szCs w:val="32"/>
        </w:rPr>
      </w:pPr>
      <w:r>
        <w:rPr>
          <w:rFonts w:hint="eastAsia" w:asciiTheme="minorEastAsia" w:hAnsiTheme="minorEastAsia"/>
          <w:sz w:val="32"/>
          <w:szCs w:val="32"/>
        </w:rPr>
        <w:t>招标文件编号：nxrmyyzbb2018002</w:t>
      </w:r>
    </w:p>
    <w:p>
      <w:pPr>
        <w:jc w:val="center"/>
        <w:rPr>
          <w:rFonts w:asciiTheme="minorEastAsia" w:hAnsiTheme="minorEastAsia"/>
          <w:sz w:val="32"/>
          <w:szCs w:val="32"/>
        </w:rPr>
      </w:pPr>
      <w:r>
        <w:rPr>
          <w:rFonts w:hint="eastAsia" w:asciiTheme="minorEastAsia" w:hAnsiTheme="minorEastAsia"/>
          <w:sz w:val="32"/>
          <w:szCs w:val="32"/>
        </w:rPr>
        <w:t>宁夏回族自治区人民医院</w:t>
      </w:r>
    </w:p>
    <w:p>
      <w:pPr>
        <w:jc w:val="center"/>
        <w:rPr>
          <w:rFonts w:asciiTheme="minorEastAsia" w:hAnsiTheme="minorEastAsia"/>
          <w:b/>
          <w:sz w:val="44"/>
          <w:szCs w:val="44"/>
        </w:rPr>
      </w:pPr>
      <w:r>
        <w:rPr>
          <w:rFonts w:hint="eastAsia" w:asciiTheme="minorEastAsia" w:hAnsiTheme="minorEastAsia"/>
          <w:b/>
          <w:sz w:val="44"/>
          <w:szCs w:val="44"/>
        </w:rPr>
        <w:t>一、供应商须知前附表</w:t>
      </w:r>
    </w:p>
    <w:tbl>
      <w:tblPr>
        <w:tblStyle w:val="6"/>
        <w:tblW w:w="10065" w:type="dxa"/>
        <w:tblInd w:w="108" w:type="dxa"/>
        <w:tblLayout w:type="fixed"/>
        <w:tblCellMar>
          <w:top w:w="0" w:type="dxa"/>
          <w:left w:w="108" w:type="dxa"/>
          <w:bottom w:w="0" w:type="dxa"/>
          <w:right w:w="108" w:type="dxa"/>
        </w:tblCellMar>
      </w:tblPr>
      <w:tblGrid>
        <w:gridCol w:w="709"/>
        <w:gridCol w:w="1559"/>
        <w:gridCol w:w="7797"/>
      </w:tblGrid>
      <w:tr>
        <w:tblPrEx>
          <w:tblLayout w:type="fixed"/>
          <w:tblCellMar>
            <w:top w:w="0" w:type="dxa"/>
            <w:left w:w="108" w:type="dxa"/>
            <w:bottom w:w="0" w:type="dxa"/>
            <w:right w:w="108" w:type="dxa"/>
          </w:tblCellMar>
        </w:tblPrEx>
        <w:trPr>
          <w:trHeight w:val="48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Theme="minorEastAsia" w:hAnsiTheme="minorEastAsia"/>
                <w:kern w:val="0"/>
                <w:sz w:val="24"/>
                <w:szCs w:val="24"/>
              </w:rPr>
            </w:pPr>
            <w:r>
              <w:rPr>
                <w:rFonts w:hint="eastAsia" w:asciiTheme="minorEastAsia" w:hAnsiTheme="minorEastAsia"/>
                <w:kern w:val="0"/>
                <w:sz w:val="24"/>
                <w:szCs w:val="24"/>
              </w:rPr>
              <w:t>序号</w:t>
            </w:r>
          </w:p>
        </w:tc>
        <w:tc>
          <w:tcPr>
            <w:tcW w:w="9356" w:type="dxa"/>
            <w:gridSpan w:val="2"/>
            <w:tcBorders>
              <w:top w:val="single" w:color="auto" w:sz="4" w:space="0"/>
              <w:left w:val="nil"/>
              <w:bottom w:val="single" w:color="auto" w:sz="4" w:space="0"/>
              <w:right w:val="single" w:color="auto" w:sz="4" w:space="0"/>
            </w:tcBorders>
            <w:shd w:val="clear" w:color="auto" w:fill="auto"/>
            <w:vAlign w:val="center"/>
          </w:tcPr>
          <w:p>
            <w:pPr>
              <w:pStyle w:val="8"/>
              <w:jc w:val="center"/>
              <w:rPr>
                <w:rFonts w:asciiTheme="minorEastAsia" w:hAnsiTheme="minorEastAsia"/>
                <w:kern w:val="0"/>
                <w:sz w:val="24"/>
                <w:szCs w:val="24"/>
              </w:rPr>
            </w:pPr>
            <w:r>
              <w:rPr>
                <w:rFonts w:hint="eastAsia" w:asciiTheme="minorEastAsia" w:hAnsiTheme="minorEastAsia"/>
                <w:kern w:val="0"/>
                <w:sz w:val="24"/>
                <w:szCs w:val="24"/>
              </w:rPr>
              <w:t>内            容</w:t>
            </w: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项目名称及内容</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宁夏回族自治区人民医院眼镜材料（眼镜片、镜架）招标采购项目</w:t>
            </w:r>
          </w:p>
        </w:tc>
      </w:tr>
      <w:tr>
        <w:tblPrEx>
          <w:tblLayout w:type="fixed"/>
          <w:tblCellMar>
            <w:top w:w="0" w:type="dxa"/>
            <w:left w:w="108" w:type="dxa"/>
            <w:bottom w:w="0" w:type="dxa"/>
            <w:right w:w="108" w:type="dxa"/>
          </w:tblCellMar>
        </w:tblPrEx>
        <w:trPr>
          <w:trHeight w:val="32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559" w:type="dxa"/>
            <w:tcBorders>
              <w:top w:val="single" w:color="auto" w:sz="4" w:space="0"/>
              <w:left w:val="nil"/>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联系单位</w:t>
            </w:r>
          </w:p>
        </w:tc>
        <w:tc>
          <w:tcPr>
            <w:tcW w:w="7797" w:type="dxa"/>
            <w:tcBorders>
              <w:top w:val="single" w:color="auto" w:sz="4" w:space="0"/>
              <w:left w:val="nil"/>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宁夏回族自治区人民医院招标办</w:t>
            </w:r>
          </w:p>
        </w:tc>
      </w:tr>
      <w:tr>
        <w:tblPrEx>
          <w:tblLayout w:type="fixed"/>
          <w:tblCellMar>
            <w:top w:w="0" w:type="dxa"/>
            <w:left w:w="108" w:type="dxa"/>
            <w:bottom w:w="0" w:type="dxa"/>
            <w:right w:w="108" w:type="dxa"/>
          </w:tblCellMar>
        </w:tblPrEx>
        <w:trPr>
          <w:trHeight w:val="275" w:hRule="atLeast"/>
        </w:trPr>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p>
        </w:tc>
        <w:tc>
          <w:tcPr>
            <w:tcW w:w="1559" w:type="dxa"/>
            <w:tcBorders>
              <w:top w:val="single" w:color="auto" w:sz="4" w:space="0"/>
              <w:left w:val="nil"/>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联系人</w:t>
            </w:r>
          </w:p>
        </w:tc>
        <w:tc>
          <w:tcPr>
            <w:tcW w:w="7797" w:type="dxa"/>
            <w:tcBorders>
              <w:top w:val="single" w:color="auto" w:sz="4" w:space="0"/>
              <w:left w:val="nil"/>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林老师    电话：0951-5920221</w:t>
            </w:r>
          </w:p>
        </w:tc>
      </w:tr>
      <w:tr>
        <w:tblPrEx>
          <w:tblLayout w:type="fixed"/>
          <w:tblCellMar>
            <w:top w:w="0" w:type="dxa"/>
            <w:left w:w="108" w:type="dxa"/>
            <w:bottom w:w="0" w:type="dxa"/>
            <w:right w:w="108" w:type="dxa"/>
          </w:tblCellMar>
        </w:tblPrEx>
        <w:trPr>
          <w:trHeight w:val="366" w:hRule="atLeast"/>
        </w:trPr>
        <w:tc>
          <w:tcPr>
            <w:tcW w:w="709" w:type="dxa"/>
            <w:vMerge w:val="continue"/>
            <w:tcBorders>
              <w:top w:val="nil"/>
              <w:left w:val="single" w:color="auto" w:sz="4" w:space="0"/>
              <w:bottom w:val="single" w:color="auto" w:sz="4" w:space="0"/>
              <w:right w:val="single" w:color="auto" w:sz="4" w:space="0"/>
            </w:tcBorders>
            <w:vAlign w:val="center"/>
          </w:tcPr>
          <w:p>
            <w:pPr>
              <w:pStyle w:val="8"/>
              <w:spacing w:line="320" w:lineRule="exact"/>
              <w:jc w:val="center"/>
              <w:rPr>
                <w:rFonts w:asciiTheme="minorEastAsia" w:hAnsiTheme="minorEastAsia"/>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地址</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宁夏回族自治区人民医院3楼（银川市金凤区正源北街301号）</w:t>
            </w:r>
          </w:p>
        </w:tc>
      </w:tr>
      <w:tr>
        <w:tblPrEx>
          <w:tblLayout w:type="fixed"/>
          <w:tblCellMar>
            <w:top w:w="0" w:type="dxa"/>
            <w:left w:w="108" w:type="dxa"/>
            <w:bottom w:w="0" w:type="dxa"/>
            <w:right w:w="108" w:type="dxa"/>
          </w:tblCellMar>
        </w:tblPrEx>
        <w:trPr>
          <w:trHeight w:val="414" w:hRule="atLeast"/>
        </w:trPr>
        <w:tc>
          <w:tcPr>
            <w:tcW w:w="709" w:type="dxa"/>
            <w:vMerge w:val="continue"/>
            <w:tcBorders>
              <w:top w:val="nil"/>
              <w:left w:val="single" w:color="auto" w:sz="4" w:space="0"/>
              <w:bottom w:val="single" w:color="auto" w:sz="4" w:space="0"/>
              <w:right w:val="single" w:color="auto" w:sz="4" w:space="0"/>
            </w:tcBorders>
            <w:vAlign w:val="center"/>
          </w:tcPr>
          <w:p>
            <w:pPr>
              <w:pStyle w:val="8"/>
              <w:spacing w:line="320" w:lineRule="exact"/>
              <w:jc w:val="center"/>
              <w:rPr>
                <w:rFonts w:asciiTheme="minorEastAsia" w:hAnsiTheme="minorEastAsia"/>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Email</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zbb5920221@163.com</w:t>
            </w:r>
          </w:p>
        </w:tc>
      </w:tr>
      <w:tr>
        <w:tblPrEx>
          <w:tblLayout w:type="fixed"/>
          <w:tblCellMar>
            <w:top w:w="0" w:type="dxa"/>
            <w:left w:w="108" w:type="dxa"/>
            <w:bottom w:w="0" w:type="dxa"/>
            <w:right w:w="108" w:type="dxa"/>
          </w:tblCellMar>
        </w:tblPrEx>
        <w:trPr>
          <w:trHeight w:val="577" w:hRule="atLeast"/>
        </w:trPr>
        <w:tc>
          <w:tcPr>
            <w:tcW w:w="709" w:type="dxa"/>
            <w:vMerge w:val="restart"/>
            <w:tcBorders>
              <w:top w:val="nil"/>
              <w:left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559" w:type="dxa"/>
            <w:vMerge w:val="restart"/>
            <w:tcBorders>
              <w:top w:val="nil"/>
              <w:left w:val="nil"/>
              <w:right w:val="single" w:color="auto" w:sz="4" w:space="0"/>
            </w:tcBorders>
            <w:shd w:val="clear" w:color="auto" w:fill="auto"/>
            <w:vAlign w:val="center"/>
          </w:tcPr>
          <w:p>
            <w:pPr>
              <w:pStyle w:val="8"/>
              <w:jc w:val="center"/>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招标内容</w:t>
            </w:r>
          </w:p>
        </w:tc>
        <w:tc>
          <w:tcPr>
            <w:tcW w:w="7797" w:type="dxa"/>
            <w:tcBorders>
              <w:top w:val="nil"/>
              <w:left w:val="nil"/>
              <w:bottom w:val="single" w:color="auto" w:sz="4" w:space="0"/>
              <w:right w:val="single" w:color="auto" w:sz="4" w:space="0"/>
            </w:tcBorders>
            <w:shd w:val="clear" w:color="auto" w:fill="auto"/>
            <w:vAlign w:val="center"/>
          </w:tcPr>
          <w:p>
            <w:pPr>
              <w:pStyle w:val="8"/>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一标段：镜片</w:t>
            </w:r>
          </w:p>
        </w:tc>
      </w:tr>
      <w:tr>
        <w:tblPrEx>
          <w:tblLayout w:type="fixed"/>
          <w:tblCellMar>
            <w:top w:w="0" w:type="dxa"/>
            <w:left w:w="108" w:type="dxa"/>
            <w:bottom w:w="0" w:type="dxa"/>
            <w:right w:w="108" w:type="dxa"/>
          </w:tblCellMar>
        </w:tblPrEx>
        <w:trPr>
          <w:trHeight w:val="577"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p>
        </w:tc>
        <w:tc>
          <w:tcPr>
            <w:tcW w:w="1559" w:type="dxa"/>
            <w:vMerge w:val="continue"/>
            <w:tcBorders>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highlight w:val="lightGray"/>
              </w:rPr>
            </w:pPr>
          </w:p>
        </w:tc>
        <w:tc>
          <w:tcPr>
            <w:tcW w:w="7797" w:type="dxa"/>
            <w:tcBorders>
              <w:top w:val="nil"/>
              <w:left w:val="nil"/>
              <w:bottom w:val="single" w:color="auto" w:sz="4" w:space="0"/>
              <w:right w:val="single" w:color="auto" w:sz="4" w:space="0"/>
            </w:tcBorders>
            <w:shd w:val="clear" w:color="auto" w:fill="auto"/>
            <w:vAlign w:val="center"/>
          </w:tcPr>
          <w:p>
            <w:pPr>
              <w:pStyle w:val="8"/>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二标段：眼镜镜架、太阳镜、老花镜、游泳镜、配套耗材（眼镜盒、眼镜布、</w:t>
            </w:r>
            <w:r>
              <w:rPr>
                <w:rFonts w:hint="eastAsia" w:asciiTheme="minorEastAsia" w:hAnsiTheme="minorEastAsia"/>
                <w:kern w:val="0"/>
                <w:sz w:val="24"/>
                <w:szCs w:val="24"/>
                <w:highlight w:val="lightGray"/>
                <w:lang w:eastAsia="zh-CN"/>
              </w:rPr>
              <w:t>国产双面胶、进口双面胶</w:t>
            </w:r>
            <w:r>
              <w:rPr>
                <w:rFonts w:hint="eastAsia" w:asciiTheme="minorEastAsia" w:hAnsiTheme="minorEastAsia"/>
                <w:kern w:val="0"/>
                <w:sz w:val="24"/>
                <w:szCs w:val="24"/>
                <w:highlight w:val="lightGray"/>
              </w:rPr>
              <w:t>）</w:t>
            </w:r>
          </w:p>
        </w:tc>
      </w:tr>
      <w:tr>
        <w:tblPrEx>
          <w:tblLayout w:type="fixed"/>
          <w:tblCellMar>
            <w:top w:w="0" w:type="dxa"/>
            <w:left w:w="108" w:type="dxa"/>
            <w:bottom w:w="0" w:type="dxa"/>
            <w:right w:w="108" w:type="dxa"/>
          </w:tblCellMar>
        </w:tblPrEx>
        <w:trPr>
          <w:trHeight w:val="33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559" w:type="dxa"/>
            <w:tcBorders>
              <w:top w:val="nil"/>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招标方式</w:t>
            </w:r>
          </w:p>
        </w:tc>
        <w:tc>
          <w:tcPr>
            <w:tcW w:w="7797" w:type="dxa"/>
            <w:tcBorders>
              <w:top w:val="nil"/>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公开招标</w:t>
            </w:r>
          </w:p>
        </w:tc>
      </w:tr>
      <w:tr>
        <w:tblPrEx>
          <w:tblLayout w:type="fixed"/>
          <w:tblCellMar>
            <w:top w:w="0" w:type="dxa"/>
            <w:left w:w="108" w:type="dxa"/>
            <w:bottom w:w="0" w:type="dxa"/>
            <w:right w:w="108" w:type="dxa"/>
          </w:tblCellMar>
        </w:tblPrEx>
        <w:trPr>
          <w:trHeight w:val="317" w:hRule="atLeast"/>
        </w:trPr>
        <w:tc>
          <w:tcPr>
            <w:tcW w:w="709" w:type="dxa"/>
            <w:vMerge w:val="restart"/>
            <w:tcBorders>
              <w:top w:val="nil"/>
              <w:left w:val="single" w:color="auto" w:sz="4" w:space="0"/>
              <w:right w:val="single" w:color="auto" w:sz="4" w:space="0"/>
            </w:tcBorders>
            <w:shd w:val="clear" w:color="auto" w:fill="auto"/>
            <w:vAlign w:val="center"/>
          </w:tcPr>
          <w:p>
            <w:pPr>
              <w:pStyle w:val="8"/>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559" w:type="dxa"/>
            <w:vMerge w:val="restart"/>
            <w:tcBorders>
              <w:top w:val="nil"/>
              <w:left w:val="nil"/>
              <w:right w:val="single" w:color="auto" w:sz="4" w:space="0"/>
            </w:tcBorders>
            <w:shd w:val="clear" w:color="auto" w:fill="auto"/>
            <w:vAlign w:val="center"/>
          </w:tcPr>
          <w:p>
            <w:pPr>
              <w:pStyle w:val="8"/>
              <w:jc w:val="center"/>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评标方法</w:t>
            </w:r>
          </w:p>
        </w:tc>
        <w:tc>
          <w:tcPr>
            <w:tcW w:w="7797" w:type="dxa"/>
            <w:tcBorders>
              <w:top w:val="nil"/>
              <w:left w:val="nil"/>
              <w:bottom w:val="single" w:color="auto" w:sz="4" w:space="0"/>
              <w:right w:val="single" w:color="auto" w:sz="4" w:space="0"/>
            </w:tcBorders>
            <w:shd w:val="clear" w:color="auto" w:fill="auto"/>
            <w:vAlign w:val="center"/>
          </w:tcPr>
          <w:p>
            <w:pPr>
              <w:pStyle w:val="8"/>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一标段：竞争性谈判</w:t>
            </w:r>
          </w:p>
        </w:tc>
      </w:tr>
      <w:tr>
        <w:tblPrEx>
          <w:tblLayout w:type="fixed"/>
          <w:tblCellMar>
            <w:top w:w="0" w:type="dxa"/>
            <w:left w:w="108" w:type="dxa"/>
            <w:bottom w:w="0" w:type="dxa"/>
            <w:right w:w="108" w:type="dxa"/>
          </w:tblCellMar>
        </w:tblPrEx>
        <w:trPr>
          <w:trHeight w:val="294"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8"/>
              <w:jc w:val="center"/>
              <w:rPr>
                <w:rFonts w:asciiTheme="minorEastAsia" w:hAnsiTheme="minorEastAsia"/>
                <w:kern w:val="0"/>
                <w:sz w:val="24"/>
                <w:szCs w:val="24"/>
              </w:rPr>
            </w:pPr>
          </w:p>
        </w:tc>
        <w:tc>
          <w:tcPr>
            <w:tcW w:w="1559" w:type="dxa"/>
            <w:vMerge w:val="continue"/>
            <w:tcBorders>
              <w:left w:val="nil"/>
              <w:bottom w:val="single" w:color="auto" w:sz="4" w:space="0"/>
              <w:right w:val="single" w:color="auto" w:sz="4" w:space="0"/>
            </w:tcBorders>
            <w:shd w:val="clear" w:color="auto" w:fill="auto"/>
            <w:vAlign w:val="center"/>
          </w:tcPr>
          <w:p>
            <w:pPr>
              <w:pStyle w:val="8"/>
              <w:jc w:val="center"/>
              <w:rPr>
                <w:rFonts w:asciiTheme="minorEastAsia" w:hAnsiTheme="minorEastAsia"/>
                <w:kern w:val="0"/>
                <w:sz w:val="24"/>
                <w:szCs w:val="24"/>
                <w:highlight w:val="lightGray"/>
              </w:rPr>
            </w:pPr>
          </w:p>
        </w:tc>
        <w:tc>
          <w:tcPr>
            <w:tcW w:w="7797" w:type="dxa"/>
            <w:tcBorders>
              <w:top w:val="nil"/>
              <w:left w:val="nil"/>
              <w:bottom w:val="single" w:color="auto" w:sz="4" w:space="0"/>
              <w:right w:val="single" w:color="auto" w:sz="4" w:space="0"/>
            </w:tcBorders>
            <w:shd w:val="clear" w:color="auto" w:fill="auto"/>
            <w:vAlign w:val="center"/>
          </w:tcPr>
          <w:p>
            <w:pPr>
              <w:pStyle w:val="8"/>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二标段：综合评分法</w:t>
            </w:r>
          </w:p>
        </w:tc>
      </w:tr>
      <w:tr>
        <w:tblPrEx>
          <w:tblLayout w:type="fixed"/>
          <w:tblCellMar>
            <w:top w:w="0" w:type="dxa"/>
            <w:left w:w="108" w:type="dxa"/>
            <w:bottom w:w="0" w:type="dxa"/>
            <w:right w:w="108" w:type="dxa"/>
          </w:tblCellMar>
        </w:tblPrEx>
        <w:trPr>
          <w:trHeight w:val="465" w:hRule="atLeast"/>
        </w:trPr>
        <w:tc>
          <w:tcPr>
            <w:tcW w:w="709" w:type="dxa"/>
            <w:vMerge w:val="restart"/>
            <w:tcBorders>
              <w:top w:val="nil"/>
              <w:left w:val="single" w:color="auto" w:sz="4" w:space="0"/>
              <w:right w:val="single" w:color="auto" w:sz="4" w:space="0"/>
            </w:tcBorders>
            <w:shd w:val="clear" w:color="auto" w:fill="auto"/>
            <w:vAlign w:val="center"/>
          </w:tcPr>
          <w:p>
            <w:pPr>
              <w:pStyle w:val="8"/>
              <w:jc w:val="center"/>
              <w:rPr>
                <w:rFonts w:asciiTheme="minorEastAsia" w:hAnsiTheme="minorEastAsia"/>
                <w:color w:val="000000" w:themeColor="text1"/>
                <w:kern w:val="0"/>
                <w:sz w:val="24"/>
                <w:szCs w:val="24"/>
                <w:highlight w:val="lightGray"/>
              </w:rPr>
            </w:pPr>
            <w:r>
              <w:rPr>
                <w:rFonts w:hint="eastAsia" w:asciiTheme="minorEastAsia" w:hAnsiTheme="minorEastAsia"/>
                <w:color w:val="000000" w:themeColor="text1"/>
                <w:kern w:val="0"/>
                <w:sz w:val="24"/>
                <w:szCs w:val="24"/>
                <w:highlight w:val="lightGray"/>
              </w:rPr>
              <w:t>6</w:t>
            </w:r>
          </w:p>
          <w:p>
            <w:pPr>
              <w:pStyle w:val="8"/>
              <w:jc w:val="center"/>
              <w:rPr>
                <w:rFonts w:asciiTheme="minorEastAsia" w:hAnsiTheme="minorEastAsia"/>
                <w:color w:val="000000" w:themeColor="text1"/>
                <w:kern w:val="0"/>
                <w:sz w:val="24"/>
                <w:szCs w:val="24"/>
                <w:highlight w:val="lightGray"/>
              </w:rPr>
            </w:pPr>
            <w:r>
              <w:rPr>
                <w:rFonts w:hint="eastAsia" w:asciiTheme="minorEastAsia" w:hAnsiTheme="minorEastAsia"/>
                <w:color w:val="000000" w:themeColor="text1"/>
                <w:kern w:val="0"/>
                <w:sz w:val="24"/>
                <w:szCs w:val="24"/>
                <w:highlight w:val="lightGray"/>
              </w:rPr>
              <w:t>★</w:t>
            </w:r>
          </w:p>
        </w:tc>
        <w:tc>
          <w:tcPr>
            <w:tcW w:w="1559" w:type="dxa"/>
            <w:vMerge w:val="restart"/>
            <w:tcBorders>
              <w:top w:val="nil"/>
              <w:left w:val="nil"/>
              <w:right w:val="single" w:color="auto" w:sz="4" w:space="0"/>
            </w:tcBorders>
            <w:shd w:val="clear" w:color="auto" w:fill="auto"/>
            <w:vAlign w:val="center"/>
          </w:tcPr>
          <w:p>
            <w:pPr>
              <w:pStyle w:val="8"/>
              <w:jc w:val="center"/>
              <w:rPr>
                <w:rFonts w:asciiTheme="minorEastAsia" w:hAnsiTheme="minorEastAsia"/>
                <w:color w:val="000000" w:themeColor="text1"/>
                <w:kern w:val="0"/>
                <w:sz w:val="24"/>
                <w:szCs w:val="24"/>
                <w:highlight w:val="lightGray"/>
              </w:rPr>
            </w:pPr>
            <w:r>
              <w:rPr>
                <w:rFonts w:hint="eastAsia" w:asciiTheme="minorEastAsia" w:hAnsiTheme="minorEastAsia"/>
                <w:color w:val="000000" w:themeColor="text1"/>
                <w:kern w:val="0"/>
                <w:sz w:val="24"/>
                <w:szCs w:val="24"/>
                <w:highlight w:val="lightGray"/>
              </w:rPr>
              <w:t>报价方式</w:t>
            </w:r>
          </w:p>
        </w:tc>
        <w:tc>
          <w:tcPr>
            <w:tcW w:w="7797" w:type="dxa"/>
            <w:tcBorders>
              <w:top w:val="nil"/>
              <w:left w:val="nil"/>
              <w:bottom w:val="single" w:color="auto" w:sz="4" w:space="0"/>
              <w:right w:val="single" w:color="auto" w:sz="4" w:space="0"/>
            </w:tcBorders>
            <w:shd w:val="clear" w:color="auto" w:fill="auto"/>
            <w:vAlign w:val="center"/>
          </w:tcPr>
          <w:p>
            <w:pPr>
              <w:pStyle w:val="8"/>
              <w:rPr>
                <w:rFonts w:asciiTheme="minorEastAsia" w:hAnsiTheme="minorEastAsia"/>
                <w:color w:val="000000" w:themeColor="text1"/>
                <w:kern w:val="0"/>
                <w:sz w:val="24"/>
                <w:szCs w:val="24"/>
                <w:highlight w:val="lightGray"/>
              </w:rPr>
            </w:pPr>
            <w:r>
              <w:rPr>
                <w:rFonts w:hint="eastAsia" w:asciiTheme="minorEastAsia" w:hAnsiTheme="minorEastAsia"/>
                <w:color w:val="000000" w:themeColor="text1"/>
                <w:kern w:val="0"/>
                <w:sz w:val="24"/>
                <w:szCs w:val="24"/>
                <w:highlight w:val="lightGray"/>
              </w:rPr>
              <w:t>一标段：以医院预算单价作为基准价，按照优惠费率（%）方式进行报价</w:t>
            </w:r>
          </w:p>
        </w:tc>
      </w:tr>
      <w:tr>
        <w:tblPrEx>
          <w:tblLayout w:type="fixed"/>
          <w:tblCellMar>
            <w:top w:w="0" w:type="dxa"/>
            <w:left w:w="108" w:type="dxa"/>
            <w:bottom w:w="0" w:type="dxa"/>
            <w:right w:w="108" w:type="dxa"/>
          </w:tblCellMar>
        </w:tblPrEx>
        <w:trPr>
          <w:trHeight w:val="1691"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8"/>
              <w:jc w:val="center"/>
              <w:rPr>
                <w:rFonts w:asciiTheme="minorEastAsia" w:hAnsiTheme="minorEastAsia"/>
                <w:color w:val="000000" w:themeColor="text1"/>
                <w:kern w:val="0"/>
                <w:sz w:val="24"/>
                <w:szCs w:val="24"/>
                <w:highlight w:val="lightGray"/>
              </w:rPr>
            </w:pPr>
          </w:p>
        </w:tc>
        <w:tc>
          <w:tcPr>
            <w:tcW w:w="1559" w:type="dxa"/>
            <w:vMerge w:val="continue"/>
            <w:tcBorders>
              <w:left w:val="nil"/>
              <w:bottom w:val="single" w:color="auto" w:sz="4" w:space="0"/>
              <w:right w:val="single" w:color="auto" w:sz="4" w:space="0"/>
            </w:tcBorders>
            <w:shd w:val="clear" w:color="auto" w:fill="auto"/>
            <w:vAlign w:val="center"/>
          </w:tcPr>
          <w:p>
            <w:pPr>
              <w:pStyle w:val="8"/>
              <w:jc w:val="center"/>
              <w:rPr>
                <w:rFonts w:asciiTheme="minorEastAsia" w:hAnsiTheme="minorEastAsia"/>
                <w:color w:val="000000" w:themeColor="text1"/>
                <w:kern w:val="0"/>
                <w:sz w:val="24"/>
                <w:szCs w:val="24"/>
                <w:highlight w:val="lightGray"/>
              </w:rPr>
            </w:pPr>
          </w:p>
        </w:tc>
        <w:tc>
          <w:tcPr>
            <w:tcW w:w="7797" w:type="dxa"/>
            <w:tcBorders>
              <w:top w:val="nil"/>
              <w:left w:val="nil"/>
              <w:bottom w:val="single" w:color="auto" w:sz="4" w:space="0"/>
              <w:right w:val="single" w:color="auto" w:sz="4" w:space="0"/>
            </w:tcBorders>
            <w:shd w:val="clear" w:color="auto" w:fill="auto"/>
            <w:vAlign w:val="center"/>
          </w:tcPr>
          <w:p>
            <w:pPr>
              <w:pStyle w:val="8"/>
              <w:rPr>
                <w:rFonts w:asciiTheme="minorEastAsia" w:hAnsiTheme="minorEastAsia"/>
                <w:color w:val="000000" w:themeColor="text1"/>
                <w:kern w:val="0"/>
                <w:sz w:val="24"/>
                <w:szCs w:val="24"/>
                <w:highlight w:val="lightGray"/>
              </w:rPr>
            </w:pPr>
            <w:r>
              <w:rPr>
                <w:rFonts w:hint="eastAsia" w:asciiTheme="minorEastAsia" w:hAnsiTheme="minorEastAsia"/>
                <w:color w:val="000000" w:themeColor="text1"/>
                <w:kern w:val="0"/>
                <w:sz w:val="24"/>
                <w:szCs w:val="24"/>
                <w:highlight w:val="lightGray"/>
              </w:rPr>
              <w:t>二标段：按照投标产品类别、材质、款式等要求逐一报价</w:t>
            </w:r>
          </w:p>
          <w:p>
            <w:pPr>
              <w:pStyle w:val="8"/>
              <w:rPr>
                <w:rFonts w:asciiTheme="minorEastAsia" w:hAnsiTheme="minorEastAsia"/>
                <w:color w:val="000000" w:themeColor="text1"/>
                <w:kern w:val="0"/>
                <w:sz w:val="24"/>
                <w:szCs w:val="24"/>
              </w:rPr>
            </w:pPr>
            <w:r>
              <w:rPr>
                <w:rFonts w:hint="eastAsia" w:asciiTheme="minorEastAsia" w:hAnsiTheme="minorEastAsia"/>
                <w:color w:val="000000" w:themeColor="text1"/>
                <w:kern w:val="0"/>
                <w:sz w:val="24"/>
                <w:szCs w:val="24"/>
                <w:highlight w:val="lightGray"/>
              </w:rPr>
              <w:t>（说明：参加此标段的投标公司，经医院评审小组对各家公司商务部分进行综合评审后，按照各家公司得分情况，</w:t>
            </w:r>
            <w:r>
              <w:rPr>
                <w:rFonts w:hint="eastAsia" w:asciiTheme="minorEastAsia" w:hAnsiTheme="minorEastAsia"/>
                <w:kern w:val="0"/>
                <w:sz w:val="24"/>
                <w:szCs w:val="24"/>
                <w:highlight w:val="lightGray"/>
              </w:rPr>
              <w:t>选取排序前4名的公司作为此标段的入围公司，入围公司则进入投标报价环节，未入围企业，则不参与现场报价）</w:t>
            </w:r>
          </w:p>
        </w:tc>
      </w:tr>
      <w:tr>
        <w:tblPrEx>
          <w:tblLayout w:type="fixed"/>
          <w:tblCellMar>
            <w:top w:w="0" w:type="dxa"/>
            <w:left w:w="108" w:type="dxa"/>
            <w:bottom w:w="0" w:type="dxa"/>
            <w:right w:w="108" w:type="dxa"/>
          </w:tblCellMar>
        </w:tblPrEx>
        <w:trPr>
          <w:trHeight w:val="519"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559" w:type="dxa"/>
            <w:tcBorders>
              <w:top w:val="nil"/>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招标文件领取时间</w:t>
            </w:r>
          </w:p>
        </w:tc>
        <w:tc>
          <w:tcPr>
            <w:tcW w:w="7797" w:type="dxa"/>
            <w:tcBorders>
              <w:top w:val="nil"/>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工作日每天上午 8：30—11:30 下午 2:30—6:00；</w:t>
            </w:r>
          </w:p>
        </w:tc>
      </w:tr>
      <w:tr>
        <w:tblPrEx>
          <w:tblLayout w:type="fixed"/>
          <w:tblCellMar>
            <w:top w:w="0" w:type="dxa"/>
            <w:left w:w="108" w:type="dxa"/>
            <w:bottom w:w="0" w:type="dxa"/>
            <w:right w:w="108" w:type="dxa"/>
          </w:tblCellMar>
        </w:tblPrEx>
        <w:trPr>
          <w:trHeight w:val="428" w:hRule="atLeast"/>
        </w:trPr>
        <w:tc>
          <w:tcPr>
            <w:tcW w:w="709" w:type="dxa"/>
            <w:vMerge w:val="continue"/>
            <w:tcBorders>
              <w:top w:val="nil"/>
              <w:left w:val="single" w:color="auto" w:sz="4" w:space="0"/>
              <w:bottom w:val="single" w:color="auto" w:sz="4" w:space="0"/>
              <w:right w:val="single" w:color="auto" w:sz="4" w:space="0"/>
            </w:tcBorders>
            <w:vAlign w:val="center"/>
          </w:tcPr>
          <w:p>
            <w:pPr>
              <w:pStyle w:val="8"/>
              <w:spacing w:line="320" w:lineRule="exact"/>
              <w:jc w:val="center"/>
              <w:rPr>
                <w:rFonts w:asciiTheme="minorEastAsia" w:hAnsiTheme="minorEastAsia"/>
                <w:kern w:val="0"/>
                <w:sz w:val="24"/>
                <w:szCs w:val="24"/>
              </w:rPr>
            </w:pPr>
          </w:p>
        </w:tc>
        <w:tc>
          <w:tcPr>
            <w:tcW w:w="1559" w:type="dxa"/>
            <w:tcBorders>
              <w:top w:val="nil"/>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地点</w:t>
            </w:r>
          </w:p>
        </w:tc>
        <w:tc>
          <w:tcPr>
            <w:tcW w:w="7797" w:type="dxa"/>
            <w:tcBorders>
              <w:top w:val="nil"/>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宁夏回族自治区人民医院3楼（银川市金凤区正源北街301号）</w:t>
            </w:r>
          </w:p>
        </w:tc>
      </w:tr>
      <w:tr>
        <w:tblPrEx>
          <w:tblLayout w:type="fixed"/>
          <w:tblCellMar>
            <w:top w:w="0" w:type="dxa"/>
            <w:left w:w="108" w:type="dxa"/>
            <w:bottom w:w="0" w:type="dxa"/>
            <w:right w:w="108" w:type="dxa"/>
          </w:tblCellMar>
        </w:tblPrEx>
        <w:trPr>
          <w:trHeight w:val="59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答疑会时间及地址</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不安排现场答疑，有疑问者请于开标截止日前2日一次性提出相关疑问，以书面形成报医院招标办。</w:t>
            </w:r>
          </w:p>
        </w:tc>
      </w:tr>
      <w:tr>
        <w:tblPrEx>
          <w:tblLayout w:type="fixed"/>
          <w:tblCellMar>
            <w:top w:w="0" w:type="dxa"/>
            <w:left w:w="108" w:type="dxa"/>
            <w:bottom w:w="0" w:type="dxa"/>
            <w:right w:w="108" w:type="dxa"/>
          </w:tblCellMar>
        </w:tblPrEx>
        <w:trPr>
          <w:trHeight w:val="46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jc w:val="center"/>
              <w:rPr>
                <w:rFonts w:asciiTheme="minorEastAsia" w:hAnsiTheme="minorEastAsia"/>
                <w:kern w:val="0"/>
                <w:sz w:val="24"/>
                <w:szCs w:val="24"/>
              </w:rPr>
            </w:pPr>
            <w:r>
              <w:rPr>
                <w:rFonts w:hint="eastAsia" w:asciiTheme="minorEastAsia" w:hAnsiTheme="minorEastAsia"/>
                <w:kern w:val="0"/>
                <w:sz w:val="24"/>
                <w:szCs w:val="24"/>
              </w:rPr>
              <w:t>投标文件递交地点</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320" w:lineRule="exact"/>
              <w:rPr>
                <w:rFonts w:asciiTheme="minorEastAsia" w:hAnsiTheme="minorEastAsia"/>
                <w:kern w:val="0"/>
                <w:sz w:val="24"/>
                <w:szCs w:val="24"/>
              </w:rPr>
            </w:pPr>
            <w:r>
              <w:rPr>
                <w:rFonts w:hint="eastAsia" w:asciiTheme="minorEastAsia" w:hAnsiTheme="minorEastAsia"/>
                <w:kern w:val="0"/>
                <w:sz w:val="24"/>
                <w:szCs w:val="24"/>
              </w:rPr>
              <w:t>宁夏回族自治区人民医院第二会议室（银川市金凤区正源北街301号会议中心3楼）</w:t>
            </w:r>
          </w:p>
        </w:tc>
      </w:tr>
      <w:tr>
        <w:tblPrEx>
          <w:tblLayout w:type="fixed"/>
          <w:tblCellMar>
            <w:top w:w="0" w:type="dxa"/>
            <w:left w:w="108" w:type="dxa"/>
            <w:bottom w:w="0" w:type="dxa"/>
            <w:right w:w="108" w:type="dxa"/>
          </w:tblCellMar>
        </w:tblPrEx>
        <w:trPr>
          <w:trHeight w:val="583" w:hRule="atLeast"/>
        </w:trPr>
        <w:tc>
          <w:tcPr>
            <w:tcW w:w="709" w:type="dxa"/>
            <w:vMerge w:val="restart"/>
            <w:tcBorders>
              <w:top w:val="nil"/>
              <w:left w:val="single" w:color="auto" w:sz="4" w:space="0"/>
              <w:right w:val="single" w:color="auto" w:sz="4" w:space="0"/>
            </w:tcBorders>
            <w:shd w:val="clear" w:color="auto" w:fill="auto"/>
            <w:vAlign w:val="center"/>
          </w:tcPr>
          <w:p>
            <w:pPr>
              <w:pStyle w:val="8"/>
              <w:spacing w:line="260" w:lineRule="exact"/>
              <w:jc w:val="center"/>
              <w:rPr>
                <w:rFonts w:asciiTheme="minorEastAsia" w:hAnsiTheme="minorEastAsia"/>
                <w:kern w:val="0"/>
                <w:sz w:val="24"/>
                <w:szCs w:val="24"/>
              </w:rPr>
            </w:pPr>
            <w:r>
              <w:rPr>
                <w:rFonts w:hint="eastAsia" w:asciiTheme="minorEastAsia" w:hAnsiTheme="minorEastAsia"/>
                <w:kern w:val="0"/>
                <w:sz w:val="24"/>
                <w:szCs w:val="24"/>
              </w:rPr>
              <w:t>10</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260" w:lineRule="exact"/>
              <w:jc w:val="center"/>
              <w:rPr>
                <w:rFonts w:asciiTheme="minorEastAsia" w:hAnsiTheme="minorEastAsia"/>
                <w:kern w:val="0"/>
                <w:sz w:val="24"/>
                <w:szCs w:val="24"/>
              </w:rPr>
            </w:pPr>
            <w:r>
              <w:rPr>
                <w:rFonts w:hint="eastAsia" w:asciiTheme="minorEastAsia" w:hAnsiTheme="minorEastAsia"/>
                <w:kern w:val="0"/>
                <w:sz w:val="24"/>
                <w:szCs w:val="24"/>
              </w:rPr>
              <w:t>开标时间</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260" w:lineRule="exact"/>
              <w:rPr>
                <w:rFonts w:asciiTheme="minorEastAsia" w:hAnsiTheme="minorEastAsia"/>
                <w:kern w:val="0"/>
                <w:sz w:val="24"/>
                <w:szCs w:val="24"/>
              </w:rPr>
            </w:pPr>
            <w:r>
              <w:rPr>
                <w:rFonts w:hint="eastAsia" w:asciiTheme="minorEastAsia" w:hAnsiTheme="minorEastAsia"/>
                <w:kern w:val="0"/>
                <w:sz w:val="24"/>
                <w:szCs w:val="24"/>
              </w:rPr>
              <w:t>2018 年4月20日下午 2 时 30分</w:t>
            </w:r>
          </w:p>
        </w:tc>
      </w:tr>
      <w:tr>
        <w:tblPrEx>
          <w:tblLayout w:type="fixed"/>
          <w:tblCellMar>
            <w:top w:w="0" w:type="dxa"/>
            <w:left w:w="108" w:type="dxa"/>
            <w:bottom w:w="0" w:type="dxa"/>
            <w:right w:w="108" w:type="dxa"/>
          </w:tblCellMar>
        </w:tblPrEx>
        <w:trPr>
          <w:trHeight w:val="691" w:hRule="atLeast"/>
        </w:trPr>
        <w:tc>
          <w:tcPr>
            <w:tcW w:w="709" w:type="dxa"/>
            <w:vMerge w:val="continue"/>
            <w:tcBorders>
              <w:left w:val="single" w:color="auto" w:sz="4" w:space="0"/>
              <w:right w:val="single" w:color="auto" w:sz="4" w:space="0"/>
            </w:tcBorders>
            <w:vAlign w:val="center"/>
          </w:tcPr>
          <w:p>
            <w:pPr>
              <w:pStyle w:val="8"/>
              <w:spacing w:line="260" w:lineRule="exact"/>
              <w:jc w:val="center"/>
              <w:rPr>
                <w:rFonts w:asciiTheme="minorEastAsia" w:hAnsiTheme="minorEastAsia"/>
                <w:kern w:val="0"/>
                <w:sz w:val="24"/>
                <w:szCs w:val="24"/>
              </w:rPr>
            </w:pPr>
          </w:p>
        </w:tc>
        <w:tc>
          <w:tcPr>
            <w:tcW w:w="1559" w:type="dxa"/>
            <w:tcBorders>
              <w:top w:val="nil"/>
              <w:left w:val="nil"/>
              <w:bottom w:val="single" w:color="auto" w:sz="4" w:space="0"/>
              <w:right w:val="single" w:color="auto" w:sz="4" w:space="0"/>
            </w:tcBorders>
            <w:shd w:val="clear" w:color="auto" w:fill="auto"/>
            <w:vAlign w:val="center"/>
          </w:tcPr>
          <w:p>
            <w:pPr>
              <w:pStyle w:val="8"/>
              <w:spacing w:line="260" w:lineRule="exact"/>
              <w:jc w:val="center"/>
              <w:rPr>
                <w:rFonts w:asciiTheme="minorEastAsia" w:hAnsiTheme="minorEastAsia"/>
                <w:kern w:val="0"/>
                <w:sz w:val="24"/>
                <w:szCs w:val="24"/>
              </w:rPr>
            </w:pPr>
            <w:r>
              <w:rPr>
                <w:rFonts w:hint="eastAsia" w:asciiTheme="minorEastAsia" w:hAnsiTheme="minorEastAsia"/>
                <w:kern w:val="0"/>
                <w:sz w:val="24"/>
                <w:szCs w:val="24"/>
              </w:rPr>
              <w:t>开标地点</w:t>
            </w:r>
          </w:p>
        </w:tc>
        <w:tc>
          <w:tcPr>
            <w:tcW w:w="7797" w:type="dxa"/>
            <w:tcBorders>
              <w:top w:val="nil"/>
              <w:left w:val="nil"/>
              <w:bottom w:val="single" w:color="auto" w:sz="4" w:space="0"/>
              <w:right w:val="single" w:color="auto" w:sz="4" w:space="0"/>
            </w:tcBorders>
            <w:shd w:val="clear" w:color="auto" w:fill="auto"/>
            <w:vAlign w:val="center"/>
          </w:tcPr>
          <w:p>
            <w:pPr>
              <w:pStyle w:val="8"/>
              <w:spacing w:line="260" w:lineRule="exact"/>
              <w:rPr>
                <w:rFonts w:asciiTheme="minorEastAsia" w:hAnsiTheme="minorEastAsia"/>
                <w:kern w:val="0"/>
                <w:sz w:val="24"/>
                <w:szCs w:val="24"/>
              </w:rPr>
            </w:pPr>
            <w:r>
              <w:rPr>
                <w:rFonts w:hint="eastAsia" w:asciiTheme="minorEastAsia" w:hAnsiTheme="minorEastAsia"/>
                <w:kern w:val="0"/>
                <w:sz w:val="24"/>
                <w:szCs w:val="24"/>
              </w:rPr>
              <w:t>宁夏回族自治区人民医院第二会议室（银川市金凤区正源北街301号会议中心3楼）</w:t>
            </w:r>
          </w:p>
        </w:tc>
      </w:tr>
      <w:tr>
        <w:tblPrEx>
          <w:tblLayout w:type="fixed"/>
          <w:tblCellMar>
            <w:top w:w="0" w:type="dxa"/>
            <w:left w:w="108" w:type="dxa"/>
            <w:bottom w:w="0" w:type="dxa"/>
            <w:right w:w="108" w:type="dxa"/>
          </w:tblCellMar>
        </w:tblPrEx>
        <w:trPr>
          <w:trHeight w:val="559"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8"/>
              <w:spacing w:line="260" w:lineRule="exact"/>
              <w:jc w:val="center"/>
              <w:rPr>
                <w:rFonts w:asciiTheme="minorEastAsia" w:hAnsiTheme="minorEastAsia"/>
                <w:kern w:val="0"/>
                <w:sz w:val="24"/>
                <w:szCs w:val="24"/>
              </w:rPr>
            </w:pPr>
          </w:p>
        </w:tc>
        <w:tc>
          <w:tcPr>
            <w:tcW w:w="1559" w:type="dxa"/>
            <w:tcBorders>
              <w:top w:val="nil"/>
              <w:left w:val="nil"/>
              <w:bottom w:val="single" w:color="auto" w:sz="4" w:space="0"/>
              <w:right w:val="single" w:color="auto" w:sz="4" w:space="0"/>
            </w:tcBorders>
            <w:shd w:val="clear" w:color="auto" w:fill="auto"/>
            <w:vAlign w:val="center"/>
          </w:tcPr>
          <w:p>
            <w:pPr>
              <w:pStyle w:val="8"/>
              <w:spacing w:line="260" w:lineRule="exact"/>
              <w:jc w:val="center"/>
              <w:rPr>
                <w:rFonts w:asciiTheme="minorEastAsia" w:hAnsiTheme="minorEastAsia"/>
                <w:kern w:val="0"/>
                <w:sz w:val="24"/>
                <w:szCs w:val="24"/>
              </w:rPr>
            </w:pPr>
            <w:r>
              <w:rPr>
                <w:rFonts w:hint="eastAsia" w:asciiTheme="minorEastAsia" w:hAnsiTheme="minorEastAsia"/>
                <w:kern w:val="0"/>
                <w:sz w:val="24"/>
                <w:szCs w:val="24"/>
              </w:rPr>
              <w:t>投标文件递交时间</w:t>
            </w:r>
          </w:p>
        </w:tc>
        <w:tc>
          <w:tcPr>
            <w:tcW w:w="7797" w:type="dxa"/>
            <w:tcBorders>
              <w:top w:val="nil"/>
              <w:left w:val="nil"/>
              <w:bottom w:val="single" w:color="auto" w:sz="4" w:space="0"/>
              <w:right w:val="single" w:color="auto" w:sz="4" w:space="0"/>
            </w:tcBorders>
            <w:shd w:val="clear" w:color="auto" w:fill="auto"/>
            <w:vAlign w:val="center"/>
          </w:tcPr>
          <w:p>
            <w:pPr>
              <w:pStyle w:val="8"/>
              <w:spacing w:line="260" w:lineRule="exact"/>
              <w:rPr>
                <w:rFonts w:asciiTheme="minorEastAsia" w:hAnsiTheme="minorEastAsia"/>
                <w:kern w:val="0"/>
                <w:sz w:val="24"/>
                <w:szCs w:val="24"/>
              </w:rPr>
            </w:pPr>
            <w:r>
              <w:rPr>
                <w:rFonts w:hint="eastAsia" w:asciiTheme="minorEastAsia" w:hAnsiTheme="minorEastAsia"/>
                <w:kern w:val="0"/>
                <w:sz w:val="24"/>
                <w:szCs w:val="24"/>
              </w:rPr>
              <w:t>2018年4月 20日下午2时至 2018年4月20日2 时30分</w:t>
            </w:r>
          </w:p>
        </w:tc>
      </w:tr>
      <w:tr>
        <w:tblPrEx>
          <w:tblLayout w:type="fixed"/>
          <w:tblCellMar>
            <w:top w:w="0" w:type="dxa"/>
            <w:left w:w="108" w:type="dxa"/>
            <w:bottom w:w="0" w:type="dxa"/>
            <w:right w:w="108" w:type="dxa"/>
          </w:tblCellMar>
        </w:tblPrEx>
        <w:trPr>
          <w:trHeight w:val="55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260" w:lineRule="exact"/>
              <w:jc w:val="center"/>
              <w:rPr>
                <w:rFonts w:asciiTheme="minorEastAsia" w:hAnsiTheme="minorEastAsia"/>
                <w:kern w:val="0"/>
                <w:sz w:val="24"/>
                <w:szCs w:val="24"/>
              </w:rPr>
            </w:pPr>
            <w:r>
              <w:rPr>
                <w:rFonts w:hint="eastAsia" w:asciiTheme="minorEastAsia" w:hAnsiTheme="minorEastAsia"/>
                <w:kern w:val="0"/>
                <w:sz w:val="24"/>
                <w:szCs w:val="24"/>
              </w:rPr>
              <w:t>11</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260" w:lineRule="exact"/>
              <w:jc w:val="center"/>
              <w:rPr>
                <w:rFonts w:asciiTheme="minorEastAsia" w:hAnsiTheme="minorEastAsia"/>
                <w:kern w:val="0"/>
                <w:sz w:val="24"/>
                <w:szCs w:val="24"/>
              </w:rPr>
            </w:pPr>
            <w:r>
              <w:rPr>
                <w:rFonts w:hint="eastAsia" w:asciiTheme="minorEastAsia" w:hAnsiTheme="minorEastAsia"/>
                <w:kern w:val="0"/>
                <w:sz w:val="24"/>
                <w:szCs w:val="24"/>
              </w:rPr>
              <w:t>投标文件</w:t>
            </w:r>
          </w:p>
          <w:p>
            <w:pPr>
              <w:pStyle w:val="8"/>
              <w:spacing w:line="260" w:lineRule="exact"/>
              <w:jc w:val="center"/>
              <w:rPr>
                <w:rFonts w:asciiTheme="minorEastAsia" w:hAnsiTheme="minorEastAsia"/>
                <w:kern w:val="0"/>
                <w:sz w:val="24"/>
                <w:szCs w:val="24"/>
              </w:rPr>
            </w:pPr>
            <w:r>
              <w:rPr>
                <w:rFonts w:hint="eastAsia" w:asciiTheme="minorEastAsia" w:hAnsiTheme="minorEastAsia"/>
                <w:kern w:val="0"/>
                <w:sz w:val="24"/>
                <w:szCs w:val="24"/>
              </w:rPr>
              <w:t>要求</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260" w:lineRule="exact"/>
              <w:rPr>
                <w:rFonts w:asciiTheme="minorEastAsia" w:hAnsiTheme="minorEastAsia"/>
                <w:kern w:val="0"/>
                <w:sz w:val="24"/>
                <w:szCs w:val="24"/>
              </w:rPr>
            </w:pPr>
            <w:r>
              <w:rPr>
                <w:rFonts w:hint="eastAsia" w:asciiTheme="minorEastAsia" w:hAnsiTheme="minorEastAsia"/>
                <w:kern w:val="0"/>
                <w:sz w:val="24"/>
                <w:szCs w:val="24"/>
              </w:rPr>
              <w:t>一式六份，采用 A4 版胶装双面装订，密封递交。</w:t>
            </w:r>
          </w:p>
        </w:tc>
      </w:tr>
      <w:tr>
        <w:tblPrEx>
          <w:tblLayout w:type="fixed"/>
          <w:tblCellMar>
            <w:top w:w="0" w:type="dxa"/>
            <w:left w:w="108" w:type="dxa"/>
            <w:bottom w:w="0" w:type="dxa"/>
            <w:right w:w="108" w:type="dxa"/>
          </w:tblCellMar>
        </w:tblPrEx>
        <w:trPr>
          <w:trHeight w:val="50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asciiTheme="minorEastAsia" w:hAnsiTheme="minorEastAsia"/>
                <w:kern w:val="0"/>
                <w:sz w:val="24"/>
                <w:szCs w:val="24"/>
              </w:rPr>
            </w:pPr>
            <w:r>
              <w:rPr>
                <w:rFonts w:hint="eastAsia" w:asciiTheme="minorEastAsia" w:hAnsiTheme="minorEastAsia"/>
                <w:kern w:val="0"/>
                <w:sz w:val="24"/>
                <w:szCs w:val="24"/>
              </w:rPr>
              <w:t>12</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Theme="minorEastAsia" w:hAnsiTheme="minorEastAsia"/>
                <w:kern w:val="0"/>
                <w:sz w:val="24"/>
                <w:szCs w:val="24"/>
              </w:rPr>
            </w:pPr>
            <w:r>
              <w:rPr>
                <w:rFonts w:hint="eastAsia" w:asciiTheme="minorEastAsia" w:hAnsiTheme="minorEastAsia"/>
                <w:kern w:val="0"/>
                <w:sz w:val="24"/>
                <w:szCs w:val="24"/>
              </w:rPr>
              <w:t>服务期</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rPr>
                <w:rFonts w:asciiTheme="minorEastAsia" w:hAnsiTheme="minorEastAsia"/>
                <w:kern w:val="0"/>
                <w:sz w:val="24"/>
                <w:szCs w:val="24"/>
              </w:rPr>
            </w:pPr>
            <w:r>
              <w:rPr>
                <w:rFonts w:hint="eastAsia" w:asciiTheme="minorEastAsia" w:hAnsiTheme="minorEastAsia"/>
                <w:kern w:val="0"/>
                <w:sz w:val="24"/>
                <w:szCs w:val="24"/>
              </w:rPr>
              <w:t>1年</w:t>
            </w:r>
          </w:p>
        </w:tc>
      </w:tr>
      <w:tr>
        <w:tblPrEx>
          <w:tblLayout w:type="fixed"/>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00" w:lineRule="exact"/>
              <w:jc w:val="center"/>
              <w:rPr>
                <w:rFonts w:asciiTheme="minorEastAsia" w:hAnsiTheme="minorEastAsia"/>
                <w:kern w:val="0"/>
                <w:sz w:val="24"/>
                <w:szCs w:val="24"/>
              </w:rPr>
            </w:pPr>
            <w:r>
              <w:rPr>
                <w:rFonts w:hint="eastAsia" w:asciiTheme="minorEastAsia" w:hAnsiTheme="minorEastAsia"/>
                <w:kern w:val="0"/>
                <w:sz w:val="24"/>
                <w:szCs w:val="24"/>
              </w:rPr>
              <w:t>13</w:t>
            </w:r>
          </w:p>
          <w:p>
            <w:pPr>
              <w:pStyle w:val="8"/>
              <w:spacing w:line="300" w:lineRule="exact"/>
              <w:jc w:val="center"/>
              <w:rPr>
                <w:rFonts w:asciiTheme="minorEastAsia" w:hAnsiTheme="minorEastAsia"/>
                <w:kern w:val="0"/>
                <w:sz w:val="24"/>
                <w:szCs w:val="24"/>
              </w:rPr>
            </w:pPr>
            <w:r>
              <w:rPr>
                <w:rFonts w:hint="eastAsia" w:asciiTheme="minorEastAsia" w:hAnsiTheme="minorEastAsia"/>
                <w:kern w:val="0"/>
                <w:sz w:val="24"/>
                <w:szCs w:val="24"/>
              </w:rPr>
              <w:t>★</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8"/>
              <w:spacing w:line="300" w:lineRule="exact"/>
              <w:jc w:val="center"/>
              <w:rPr>
                <w:rFonts w:asciiTheme="minorEastAsia" w:hAnsiTheme="minorEastAsia"/>
                <w:kern w:val="0"/>
                <w:sz w:val="24"/>
                <w:szCs w:val="24"/>
              </w:rPr>
            </w:pPr>
            <w:r>
              <w:rPr>
                <w:rFonts w:hint="eastAsia" w:asciiTheme="minorEastAsia" w:hAnsiTheme="minorEastAsia"/>
                <w:kern w:val="0"/>
                <w:sz w:val="24"/>
                <w:szCs w:val="24"/>
              </w:rPr>
              <w:t>其他</w:t>
            </w:r>
          </w:p>
        </w:tc>
        <w:tc>
          <w:tcPr>
            <w:tcW w:w="7797" w:type="dxa"/>
            <w:tcBorders>
              <w:top w:val="single" w:color="auto" w:sz="4" w:space="0"/>
              <w:left w:val="nil"/>
              <w:bottom w:val="single" w:color="auto" w:sz="4" w:space="0"/>
              <w:right w:val="single" w:color="auto" w:sz="4" w:space="0"/>
            </w:tcBorders>
            <w:shd w:val="clear" w:color="auto" w:fill="auto"/>
            <w:vAlign w:val="center"/>
          </w:tcPr>
          <w:p>
            <w:pPr>
              <w:pStyle w:val="8"/>
              <w:spacing w:line="300" w:lineRule="exact"/>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1.</w:t>
            </w:r>
            <w:r>
              <w:rPr>
                <w:rFonts w:hint="eastAsia" w:asciiTheme="minorEastAsia" w:hAnsiTheme="minorEastAsia"/>
                <w:b/>
                <w:kern w:val="0"/>
                <w:sz w:val="24"/>
                <w:szCs w:val="24"/>
                <w:highlight w:val="lightGray"/>
              </w:rPr>
              <w:t>二标段</w:t>
            </w:r>
            <w:r>
              <w:rPr>
                <w:rFonts w:hint="eastAsia" w:asciiTheme="minorEastAsia" w:hAnsiTheme="minorEastAsia"/>
                <w:kern w:val="0"/>
                <w:sz w:val="24"/>
                <w:szCs w:val="24"/>
                <w:highlight w:val="lightGray"/>
              </w:rPr>
              <w:t>入围公司，如属于原合作公司，投标报价则不得高于原供货价格；否则视为无效投标；</w:t>
            </w:r>
          </w:p>
          <w:p>
            <w:pPr>
              <w:pStyle w:val="8"/>
              <w:spacing w:line="300" w:lineRule="exact"/>
              <w:rPr>
                <w:rFonts w:asciiTheme="minorEastAsia" w:hAnsiTheme="minorEastAsia"/>
                <w:kern w:val="0"/>
                <w:sz w:val="24"/>
                <w:szCs w:val="24"/>
                <w:highlight w:val="lightGray"/>
              </w:rPr>
            </w:pPr>
            <w:r>
              <w:rPr>
                <w:rFonts w:hint="eastAsia" w:asciiTheme="minorEastAsia" w:hAnsiTheme="minorEastAsia"/>
                <w:kern w:val="0"/>
                <w:sz w:val="24"/>
                <w:szCs w:val="24"/>
                <w:highlight w:val="lightGray"/>
              </w:rPr>
              <w:t>2.如公司虚高报价，视为无效投标，医院不予确认；</w:t>
            </w:r>
          </w:p>
          <w:p>
            <w:pPr>
              <w:pStyle w:val="8"/>
              <w:spacing w:line="300" w:lineRule="exact"/>
              <w:rPr>
                <w:rFonts w:asciiTheme="minorEastAsia" w:hAnsiTheme="minorEastAsia"/>
                <w:kern w:val="0"/>
                <w:sz w:val="24"/>
                <w:szCs w:val="24"/>
              </w:rPr>
            </w:pPr>
            <w:r>
              <w:rPr>
                <w:rFonts w:hint="eastAsia" w:asciiTheme="minorEastAsia" w:hAnsiTheme="minorEastAsia"/>
                <w:kern w:val="0"/>
                <w:sz w:val="24"/>
                <w:szCs w:val="24"/>
                <w:highlight w:val="lightGray"/>
              </w:rPr>
              <w:t>3.服务期间，采取淘汰机制，如中标公司不能履行服务承诺或合同约定，医院经营开发中心有权与其提前终止合同。</w:t>
            </w:r>
          </w:p>
        </w:tc>
      </w:tr>
    </w:tbl>
    <w:p>
      <w:pPr>
        <w:jc w:val="center"/>
        <w:rPr>
          <w:rFonts w:asciiTheme="minorEastAsia" w:hAnsiTheme="minorEastAsia"/>
          <w:b/>
          <w:sz w:val="44"/>
          <w:szCs w:val="44"/>
        </w:rPr>
      </w:pPr>
      <w:r>
        <w:rPr>
          <w:rFonts w:hint="eastAsia" w:asciiTheme="minorEastAsia" w:hAnsiTheme="minorEastAsia"/>
          <w:b/>
          <w:sz w:val="44"/>
          <w:szCs w:val="44"/>
          <w:highlight w:val="lightGray"/>
        </w:rPr>
        <w:t>二、供应商须知</w:t>
      </w:r>
    </w:p>
    <w:p>
      <w:pPr>
        <w:spacing w:line="500" w:lineRule="exact"/>
        <w:ind w:firstLine="600" w:firstLineChars="200"/>
        <w:jc w:val="left"/>
        <w:rPr>
          <w:rFonts w:ascii="宋体" w:hAnsi="宋体" w:eastAsia="宋体"/>
          <w:sz w:val="30"/>
          <w:szCs w:val="30"/>
        </w:rPr>
      </w:pPr>
      <w:r>
        <w:rPr>
          <w:rFonts w:hint="eastAsia" w:ascii="宋体" w:hAnsi="宋体" w:eastAsia="宋体"/>
          <w:sz w:val="30"/>
          <w:szCs w:val="30"/>
        </w:rPr>
        <w:t>（一</w:t>
      </w:r>
      <w:r>
        <w:rPr>
          <w:rFonts w:ascii="宋体" w:hAnsi="宋体" w:eastAsia="宋体"/>
          <w:sz w:val="30"/>
          <w:szCs w:val="30"/>
        </w:rPr>
        <w:t>）</w:t>
      </w:r>
      <w:r>
        <w:rPr>
          <w:rFonts w:hint="eastAsia" w:ascii="宋体" w:hAnsi="宋体" w:eastAsia="宋体"/>
          <w:sz w:val="30"/>
          <w:szCs w:val="30"/>
        </w:rPr>
        <w:t>资格</w:t>
      </w:r>
    </w:p>
    <w:p>
      <w:pPr>
        <w:spacing w:line="500" w:lineRule="exact"/>
        <w:ind w:firstLine="600" w:firstLineChars="200"/>
        <w:jc w:val="left"/>
        <w:rPr>
          <w:rFonts w:ascii="宋体" w:hAnsi="宋体" w:eastAsia="宋体"/>
          <w:sz w:val="30"/>
          <w:szCs w:val="30"/>
        </w:rPr>
      </w:pPr>
      <w:r>
        <w:rPr>
          <w:rFonts w:hint="eastAsia" w:ascii="宋体" w:hAnsi="宋体" w:eastAsia="宋体"/>
          <w:sz w:val="30"/>
          <w:szCs w:val="30"/>
        </w:rPr>
        <w:t>1.具有独立承担民事责任能力；</w:t>
      </w:r>
    </w:p>
    <w:p>
      <w:pPr>
        <w:spacing w:line="500" w:lineRule="exact"/>
        <w:ind w:firstLine="600" w:firstLineChars="200"/>
        <w:jc w:val="left"/>
        <w:rPr>
          <w:rFonts w:ascii="宋体" w:hAnsi="宋体" w:eastAsia="宋体"/>
          <w:sz w:val="30"/>
          <w:szCs w:val="30"/>
        </w:rPr>
      </w:pPr>
      <w:r>
        <w:rPr>
          <w:rFonts w:ascii="宋体" w:hAnsi="宋体" w:eastAsia="宋体"/>
          <w:sz w:val="30"/>
          <w:szCs w:val="30"/>
        </w:rPr>
        <w:t>2</w:t>
      </w:r>
      <w:r>
        <w:rPr>
          <w:rFonts w:hint="eastAsia" w:ascii="宋体" w:hAnsi="宋体" w:eastAsia="宋体"/>
          <w:sz w:val="30"/>
          <w:szCs w:val="30"/>
        </w:rPr>
        <w:t>.具有良好的商业信誉；</w:t>
      </w:r>
    </w:p>
    <w:p>
      <w:pPr>
        <w:spacing w:line="500" w:lineRule="exact"/>
        <w:ind w:firstLine="600" w:firstLineChars="200"/>
        <w:jc w:val="left"/>
        <w:rPr>
          <w:rFonts w:ascii="宋体" w:hAnsi="宋体" w:eastAsia="宋体"/>
          <w:sz w:val="30"/>
          <w:szCs w:val="30"/>
        </w:rPr>
      </w:pPr>
      <w:r>
        <w:rPr>
          <w:rFonts w:ascii="宋体" w:hAnsi="宋体" w:eastAsia="宋体"/>
          <w:sz w:val="30"/>
          <w:szCs w:val="30"/>
        </w:rPr>
        <w:t>3</w:t>
      </w:r>
      <w:r>
        <w:rPr>
          <w:rFonts w:hint="eastAsia" w:ascii="宋体" w:hAnsi="宋体" w:eastAsia="宋体"/>
          <w:sz w:val="30"/>
          <w:szCs w:val="30"/>
        </w:rPr>
        <w:t>.具有履行合同所必需的供货保障和专业技术能力；</w:t>
      </w:r>
    </w:p>
    <w:p>
      <w:pPr>
        <w:spacing w:line="500" w:lineRule="exact"/>
        <w:ind w:firstLine="600" w:firstLineChars="200"/>
        <w:jc w:val="left"/>
        <w:rPr>
          <w:rFonts w:ascii="宋体" w:hAnsi="宋体" w:eastAsia="宋体"/>
          <w:sz w:val="30"/>
          <w:szCs w:val="30"/>
        </w:rPr>
      </w:pPr>
      <w:r>
        <w:rPr>
          <w:rFonts w:hint="eastAsia" w:ascii="宋体" w:hAnsi="宋体" w:eastAsia="宋体"/>
          <w:sz w:val="30"/>
          <w:szCs w:val="30"/>
        </w:rPr>
        <w:t>4.有依法缴纳税收和社会保障资金的良好记录；</w:t>
      </w:r>
    </w:p>
    <w:p>
      <w:pPr>
        <w:spacing w:line="500" w:lineRule="exact"/>
        <w:ind w:firstLine="600" w:firstLineChars="200"/>
        <w:jc w:val="left"/>
        <w:rPr>
          <w:rFonts w:ascii="宋体" w:hAnsi="宋体" w:eastAsia="宋体"/>
          <w:sz w:val="30"/>
          <w:szCs w:val="30"/>
        </w:rPr>
      </w:pPr>
      <w:r>
        <w:rPr>
          <w:rFonts w:hint="eastAsia" w:ascii="宋体" w:hAnsi="宋体" w:eastAsia="宋体"/>
          <w:sz w:val="30"/>
          <w:szCs w:val="30"/>
        </w:rPr>
        <w:t>5.具备法律、行政法规规定的其他条件。</w:t>
      </w:r>
    </w:p>
    <w:p>
      <w:pPr>
        <w:spacing w:line="500" w:lineRule="exact"/>
        <w:ind w:firstLine="660"/>
        <w:jc w:val="left"/>
        <w:rPr>
          <w:rFonts w:ascii="宋体" w:hAnsi="宋体" w:eastAsia="宋体"/>
          <w:sz w:val="30"/>
          <w:szCs w:val="30"/>
        </w:rPr>
      </w:pPr>
      <w:r>
        <w:rPr>
          <w:rFonts w:hint="eastAsia" w:ascii="宋体" w:hAnsi="宋体" w:eastAsia="宋体"/>
          <w:sz w:val="30"/>
          <w:szCs w:val="30"/>
        </w:rPr>
        <w:t>（二）资质要求</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1.法定代表人授权委托书(原件加盖单位公章)；</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2.法定代表人身份证（复印件加盖单位公章）；</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3.被授权人身份证(复印件加盖单位公章）；</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4.营业执照、税务登记证、组织机构代码证三证合一证件（复印件加盖单位公章）；</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5.检察机关出具的2015-2017年有无行贿犯罪档案记录的书面告知函（原件）；</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6.由制造商出具的专项授权委托书（原件），30元以下（含30元）成品镜架、老花镜，以及镜盒、眼镜布可不提供专项授权），如投标人为产品经销商，必须符合两票制原则。</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说明：法定代表人参加投标，可不提供授权委托书。</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（三）其他</w:t>
      </w:r>
    </w:p>
    <w:p>
      <w:pPr>
        <w:spacing w:line="500" w:lineRule="exact"/>
        <w:ind w:firstLine="750" w:firstLineChars="250"/>
        <w:rPr>
          <w:rFonts w:ascii="宋体" w:hAnsi="宋体" w:eastAsia="宋体"/>
          <w:sz w:val="30"/>
          <w:szCs w:val="30"/>
        </w:rPr>
      </w:pPr>
      <w:r>
        <w:rPr>
          <w:rFonts w:hint="eastAsia" w:ascii="宋体" w:hAnsi="宋体" w:eastAsia="宋体"/>
          <w:sz w:val="30"/>
          <w:szCs w:val="30"/>
          <w:highlight w:val="lightGray"/>
        </w:rPr>
        <w:t>二标段投标企业开标现场须提供样品，样品上不得标注公司名称、生厂厂家、品牌等信息。</w:t>
      </w:r>
    </w:p>
    <w:p>
      <w:pPr>
        <w:spacing w:line="500" w:lineRule="exact"/>
        <w:ind w:firstLine="660"/>
        <w:jc w:val="left"/>
        <w:rPr>
          <w:rFonts w:asciiTheme="minorEastAsia" w:hAnsiTheme="minorEastAsia"/>
          <w:sz w:val="30"/>
          <w:szCs w:val="30"/>
        </w:rPr>
      </w:pPr>
      <w:r>
        <w:rPr>
          <w:rFonts w:hint="eastAsia" w:asciiTheme="minorEastAsia" w:hAnsiTheme="minorEastAsia"/>
          <w:sz w:val="30"/>
          <w:szCs w:val="30"/>
        </w:rPr>
        <w:t>（四）招标文件及投标文件说明</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1.投标按照招标文件规定格式编制；</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 xml:space="preserve">2.医院可视采购具体情况，延长投标截止时间和开标时间。至少在投标截止时间一日前，将变更时间通知所有投标供应商。    </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3.供应商编制的投标文件应包含格式要求的全部内容，并对其真实性、准确性负责，供应商一旦中标，其投标文件将作为合同的组成部分。</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4.投标文件份数及相关要求：</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（1）一标段：一式六份（正本一份，副本五份），密封递交；</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（2）二标段：投标文件须分上、下两册，上册内容为公司资质、服务承诺、业绩等商务内容，下册为公司产品报价单，各一式六份（正本一份，副本五份），分别密封。被确定为入围公司后，递交下册标书。</w:t>
      </w:r>
    </w:p>
    <w:p>
      <w:pPr>
        <w:spacing w:line="500" w:lineRule="exact"/>
        <w:ind w:firstLine="750" w:firstLineChars="250"/>
        <w:rPr>
          <w:rFonts w:ascii="宋体" w:hAnsi="宋体" w:eastAsia="宋体"/>
          <w:sz w:val="30"/>
          <w:szCs w:val="30"/>
        </w:rPr>
      </w:pPr>
      <w:r>
        <w:rPr>
          <w:rFonts w:hint="eastAsia" w:ascii="宋体" w:hAnsi="宋体" w:eastAsia="宋体"/>
          <w:sz w:val="30"/>
          <w:szCs w:val="30"/>
          <w:highlight w:val="lightGray"/>
        </w:rPr>
        <w:t>（五）评审方式及评标细则</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1.一标段评标方法：竞争性谈判</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此标段以竞争性谈判方式为主，经医院资格审查合格的公司，进入现场报价环节。</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1）属于同品牌产品，由不同公司代理销售，视同为一个品牌，现场公开竞价，以所报产品低价数量最多的公司作为预中标公司，预中标公司高于竞价公司产品价格的，此类产品则按照对方公司报价，作为医院确认价格；</w:t>
      </w:r>
    </w:p>
    <w:p>
      <w:pPr>
        <w:spacing w:line="500" w:lineRule="exact"/>
        <w:ind w:firstLine="750" w:firstLineChars="250"/>
        <w:rPr>
          <w:rFonts w:ascii="宋体" w:hAnsi="宋体" w:eastAsia="宋体"/>
          <w:sz w:val="30"/>
          <w:szCs w:val="30"/>
        </w:rPr>
      </w:pPr>
      <w:r>
        <w:rPr>
          <w:rFonts w:hint="eastAsia" w:ascii="宋体" w:hAnsi="宋体" w:eastAsia="宋体"/>
          <w:sz w:val="30"/>
          <w:szCs w:val="30"/>
        </w:rPr>
        <w:t>（2）单一授权产品，进行现场议价，公司整体报价高于实际供货价格，视其为无效投标。</w:t>
      </w:r>
    </w:p>
    <w:p>
      <w:pPr>
        <w:spacing w:line="500" w:lineRule="exact"/>
        <w:ind w:firstLine="750" w:firstLineChars="250"/>
        <w:rPr>
          <w:rFonts w:ascii="宋体" w:hAnsi="宋体" w:eastAsia="宋体"/>
          <w:sz w:val="30"/>
          <w:szCs w:val="30"/>
          <w:highlight w:val="lightGray"/>
        </w:rPr>
      </w:pPr>
      <w:r>
        <w:rPr>
          <w:rFonts w:hint="eastAsia" w:ascii="宋体" w:hAnsi="宋体" w:eastAsia="宋体"/>
          <w:sz w:val="30"/>
          <w:szCs w:val="30"/>
          <w:highlight w:val="lightGray"/>
        </w:rPr>
        <w:t>2.二标段：综合评分法</w:t>
      </w: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lightGray"/>
        </w:rPr>
      </w:pPr>
    </w:p>
    <w:p>
      <w:pPr>
        <w:spacing w:line="500" w:lineRule="exact"/>
        <w:rPr>
          <w:rFonts w:ascii="宋体" w:hAnsi="宋体" w:eastAsia="宋体"/>
          <w:sz w:val="30"/>
          <w:szCs w:val="30"/>
          <w:highlight w:val="lightGray"/>
        </w:rPr>
      </w:pPr>
    </w:p>
    <w:p>
      <w:pPr>
        <w:spacing w:line="500" w:lineRule="exact"/>
        <w:ind w:firstLine="750" w:firstLineChars="250"/>
        <w:rPr>
          <w:rFonts w:ascii="宋体" w:hAnsi="宋体" w:eastAsia="宋体"/>
          <w:sz w:val="30"/>
          <w:szCs w:val="30"/>
          <w:highlight w:val="none"/>
        </w:rPr>
      </w:pPr>
      <w:r>
        <w:rPr>
          <w:rFonts w:hint="eastAsia" w:ascii="宋体" w:hAnsi="宋体" w:eastAsia="宋体"/>
          <w:sz w:val="30"/>
          <w:szCs w:val="30"/>
          <w:highlight w:val="none"/>
        </w:rPr>
        <w:t>评分细则 ：</w:t>
      </w:r>
    </w:p>
    <w:tbl>
      <w:tblPr>
        <w:tblStyle w:val="6"/>
        <w:tblW w:w="9929" w:type="dxa"/>
        <w:tblInd w:w="-34" w:type="dxa"/>
        <w:tblLayout w:type="fixed"/>
        <w:tblCellMar>
          <w:top w:w="0" w:type="dxa"/>
          <w:left w:w="108" w:type="dxa"/>
          <w:bottom w:w="0" w:type="dxa"/>
          <w:right w:w="108" w:type="dxa"/>
        </w:tblCellMar>
      </w:tblPr>
      <w:tblGrid>
        <w:gridCol w:w="709"/>
        <w:gridCol w:w="1388"/>
        <w:gridCol w:w="1009"/>
        <w:gridCol w:w="6823"/>
      </w:tblGrid>
      <w:tr>
        <w:tblPrEx>
          <w:tblLayout w:type="fixed"/>
          <w:tblCellMar>
            <w:top w:w="0" w:type="dxa"/>
            <w:left w:w="108" w:type="dxa"/>
            <w:bottom w:w="0" w:type="dxa"/>
            <w:right w:w="108" w:type="dxa"/>
          </w:tblCellMar>
        </w:tblPrEx>
        <w:trPr>
          <w:trHeight w:val="5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highlight w:val="none"/>
              </w:rPr>
            </w:pPr>
            <w:r>
              <w:rPr>
                <w:rFonts w:hint="eastAsia" w:cs="宋体" w:asciiTheme="minorEastAsia" w:hAnsiTheme="minorEastAsia"/>
                <w:color w:val="000000"/>
                <w:kern w:val="0"/>
                <w:sz w:val="22"/>
                <w:highlight w:val="none"/>
              </w:rPr>
              <w:t>序号</w:t>
            </w: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highlight w:val="none"/>
              </w:rPr>
            </w:pPr>
            <w:r>
              <w:rPr>
                <w:rFonts w:hint="eastAsia" w:cs="宋体" w:asciiTheme="minorEastAsia" w:hAnsiTheme="minorEastAsia"/>
                <w:color w:val="000000"/>
                <w:kern w:val="0"/>
                <w:sz w:val="22"/>
                <w:highlight w:val="none"/>
              </w:rPr>
              <w:t>评审项目</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highlight w:val="none"/>
              </w:rPr>
            </w:pPr>
            <w:r>
              <w:rPr>
                <w:rFonts w:hint="eastAsia" w:cs="宋体" w:asciiTheme="minorEastAsia" w:hAnsiTheme="minorEastAsia"/>
                <w:color w:val="000000"/>
                <w:kern w:val="0"/>
                <w:sz w:val="22"/>
                <w:highlight w:val="none"/>
              </w:rPr>
              <w:t>标准分</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highlight w:val="none"/>
              </w:rPr>
            </w:pPr>
            <w:r>
              <w:rPr>
                <w:rFonts w:hint="eastAsia" w:cs="宋体" w:asciiTheme="minorEastAsia" w:hAnsiTheme="minorEastAsia"/>
                <w:color w:val="000000"/>
                <w:kern w:val="0"/>
                <w:sz w:val="22"/>
                <w:highlight w:val="none"/>
              </w:rPr>
              <w:t>评分标准</w:t>
            </w:r>
          </w:p>
        </w:tc>
      </w:tr>
      <w:tr>
        <w:tblPrEx>
          <w:tblLayout w:type="fixed"/>
          <w:tblCellMar>
            <w:top w:w="0" w:type="dxa"/>
            <w:left w:w="108" w:type="dxa"/>
            <w:bottom w:w="0" w:type="dxa"/>
            <w:right w:w="108" w:type="dxa"/>
          </w:tblCellMar>
        </w:tblPrEx>
        <w:trPr>
          <w:trHeight w:val="938"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highlight w:val="none"/>
              </w:rPr>
            </w:pPr>
            <w:r>
              <w:rPr>
                <w:rFonts w:hint="eastAsia" w:cs="宋体" w:asciiTheme="minorEastAsia" w:hAnsiTheme="minorEastAsia"/>
                <w:color w:val="000000"/>
                <w:kern w:val="0"/>
                <w:sz w:val="22"/>
                <w:highlight w:val="none"/>
              </w:rPr>
              <w:t>1</w:t>
            </w: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highlight w:val="none"/>
              </w:rPr>
            </w:pPr>
            <w:r>
              <w:rPr>
                <w:rFonts w:hint="eastAsia" w:cs="宋体" w:asciiTheme="minorEastAsia" w:hAnsiTheme="minorEastAsia"/>
                <w:color w:val="000000"/>
                <w:kern w:val="0"/>
                <w:sz w:val="22"/>
                <w:highlight w:val="none"/>
                <w:lang w:eastAsia="zh-CN"/>
              </w:rPr>
              <w:t>工艺质量</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20</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1.工艺质量包括镜架对称，焊点工艺精致，表面光洁，镜腿开张灵活，超轻，好：得（15-20）分；</w:t>
            </w:r>
          </w:p>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2.存在以上一处缺陷，较好：得（10-14）分；</w:t>
            </w:r>
          </w:p>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3.存在两处以上缺陷，一般：得（5-9）分；</w:t>
            </w:r>
          </w:p>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4.存在三处以上缺陷，差：得（1-4）分。</w:t>
            </w:r>
          </w:p>
        </w:tc>
      </w:tr>
      <w:tr>
        <w:tblPrEx>
          <w:tblLayout w:type="fixed"/>
          <w:tblCellMar>
            <w:top w:w="0" w:type="dxa"/>
            <w:left w:w="108" w:type="dxa"/>
            <w:bottom w:w="0" w:type="dxa"/>
            <w:right w:w="108" w:type="dxa"/>
          </w:tblCellMar>
        </w:tblPrEx>
        <w:trPr>
          <w:trHeight w:val="95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2</w:t>
            </w: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2"/>
                <w:highlight w:val="none"/>
                <w:lang w:eastAsia="zh-CN"/>
              </w:rPr>
            </w:pPr>
            <w:r>
              <w:rPr>
                <w:rFonts w:hint="eastAsia" w:cs="宋体" w:asciiTheme="minorEastAsia" w:hAnsiTheme="minorEastAsia"/>
                <w:color w:val="000000"/>
                <w:kern w:val="0"/>
                <w:sz w:val="22"/>
                <w:highlight w:val="none"/>
                <w:lang w:eastAsia="zh-CN"/>
              </w:rPr>
              <w:t>款式</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17</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1.款式新颖，样品齐全，佩戴舒适度好：得12-17分；</w:t>
            </w:r>
          </w:p>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2.款式较新颖，样品较齐全，佩戴较舒适较好：得7-12分；</w:t>
            </w:r>
          </w:p>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3.款式一般，样品较少，佩戴舒适度一般：得1-6分；</w:t>
            </w:r>
          </w:p>
          <w:p>
            <w:pPr>
              <w:widowControl/>
              <w:numPr>
                <w:ilvl w:val="0"/>
                <w:numId w:val="0"/>
              </w:numPr>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4.未提供样品，得0分。</w:t>
            </w:r>
          </w:p>
        </w:tc>
      </w:tr>
      <w:tr>
        <w:tblPrEx>
          <w:tblLayout w:type="fixed"/>
          <w:tblCellMar>
            <w:top w:w="0" w:type="dxa"/>
            <w:left w:w="108" w:type="dxa"/>
            <w:bottom w:w="0" w:type="dxa"/>
            <w:right w:w="108" w:type="dxa"/>
          </w:tblCellMar>
        </w:tblPrEx>
        <w:trPr>
          <w:trHeight w:val="9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3</w:t>
            </w: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2"/>
                <w:highlight w:val="none"/>
                <w:lang w:eastAsia="zh-CN"/>
              </w:rPr>
            </w:pPr>
            <w:r>
              <w:rPr>
                <w:rFonts w:hint="eastAsia" w:cs="宋体" w:asciiTheme="minorEastAsia" w:hAnsiTheme="minorEastAsia"/>
                <w:color w:val="000000"/>
                <w:kern w:val="0"/>
                <w:sz w:val="22"/>
                <w:highlight w:val="none"/>
                <w:lang w:eastAsia="zh-CN"/>
              </w:rPr>
              <w:t>配件质量</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3</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tabs>
                <w:tab w:val="clear" w:pos="312"/>
              </w:tabs>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鼻托对称，螺丝松紧度高，配件材质优：得3分；</w:t>
            </w:r>
          </w:p>
          <w:p>
            <w:pPr>
              <w:widowControl/>
              <w:numPr>
                <w:ilvl w:val="0"/>
                <w:numId w:val="1"/>
              </w:numPr>
              <w:tabs>
                <w:tab w:val="clear" w:pos="312"/>
              </w:tabs>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存在以上一处缺陷，良：得1.5分；</w:t>
            </w:r>
          </w:p>
          <w:p>
            <w:pPr>
              <w:widowControl/>
              <w:numPr>
                <w:ilvl w:val="0"/>
                <w:numId w:val="1"/>
              </w:numPr>
              <w:tabs>
                <w:tab w:val="clear" w:pos="312"/>
              </w:tabs>
              <w:jc w:val="left"/>
              <w:rPr>
                <w:rFonts w:hint="eastAsia" w:cs="宋体" w:asciiTheme="minorEastAsia" w:hAnsiTheme="minorEastAsia"/>
                <w:color w:val="000000"/>
                <w:kern w:val="0"/>
                <w:sz w:val="22"/>
                <w:highlight w:val="none"/>
                <w:lang w:val="en-US" w:eastAsia="zh-CN"/>
              </w:rPr>
            </w:pPr>
            <w:r>
              <w:rPr>
                <w:rFonts w:hint="eastAsia" w:cs="宋体" w:asciiTheme="minorEastAsia" w:hAnsiTheme="minorEastAsia"/>
                <w:color w:val="000000"/>
                <w:kern w:val="0"/>
                <w:sz w:val="22"/>
                <w:highlight w:val="none"/>
                <w:lang w:val="en-US" w:eastAsia="zh-CN"/>
              </w:rPr>
              <w:t>存在两处缺陷，差：得0分。</w:t>
            </w:r>
          </w:p>
        </w:tc>
      </w:tr>
      <w:tr>
        <w:tblPrEx>
          <w:tblLayout w:type="fixed"/>
          <w:tblCellMar>
            <w:top w:w="0" w:type="dxa"/>
            <w:left w:w="108" w:type="dxa"/>
            <w:bottom w:w="0" w:type="dxa"/>
            <w:right w:w="108" w:type="dxa"/>
          </w:tblCellMar>
        </w:tblPrEx>
        <w:trPr>
          <w:trHeight w:val="1781" w:hRule="atLeast"/>
        </w:trPr>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13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企业规模、服务能力</w:t>
            </w:r>
          </w:p>
        </w:tc>
        <w:tc>
          <w:tcPr>
            <w:tcW w:w="10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30</w:t>
            </w:r>
          </w:p>
        </w:tc>
        <w:tc>
          <w:tcPr>
            <w:tcW w:w="6823" w:type="dxa"/>
            <w:tcBorders>
              <w:top w:val="nil"/>
              <w:left w:val="nil"/>
              <w:bottom w:val="single" w:color="auto" w:sz="4" w:space="0"/>
              <w:right w:val="single" w:color="auto" w:sz="4" w:space="0"/>
            </w:tcBorders>
            <w:shd w:val="clear" w:color="auto" w:fill="auto"/>
            <w:vAlign w:val="center"/>
          </w:tcPr>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企业注册资金满分为7分。其中：</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1.注册资金≤100万元得3分；</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2.注册资金＞100万元，≤300万元得5分；</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3.注册资金＞300万元及以上得7分</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（以营业执照注册资金金额为准，如企业有追加注入资金，可提供行政单位相关证明资料）</w:t>
            </w:r>
          </w:p>
        </w:tc>
      </w:tr>
      <w:tr>
        <w:tblPrEx>
          <w:tblLayout w:type="fixed"/>
          <w:tblCellMar>
            <w:top w:w="0" w:type="dxa"/>
            <w:left w:w="108" w:type="dxa"/>
            <w:bottom w:w="0" w:type="dxa"/>
            <w:right w:w="108" w:type="dxa"/>
          </w:tblCellMar>
        </w:tblPrEx>
        <w:trPr>
          <w:trHeight w:val="1127"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 w:val="22"/>
              </w:rPr>
            </w:pPr>
          </w:p>
        </w:tc>
        <w:tc>
          <w:tcPr>
            <w:tcW w:w="1388"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 w:val="22"/>
              </w:rPr>
            </w:pPr>
          </w:p>
        </w:tc>
        <w:tc>
          <w:tcPr>
            <w:tcW w:w="1009"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 w:val="22"/>
              </w:rPr>
            </w:pPr>
          </w:p>
        </w:tc>
        <w:tc>
          <w:tcPr>
            <w:tcW w:w="6823" w:type="dxa"/>
            <w:tcBorders>
              <w:top w:val="nil"/>
              <w:left w:val="nil"/>
              <w:bottom w:val="single" w:color="auto" w:sz="4" w:space="0"/>
              <w:right w:val="single" w:color="auto" w:sz="4" w:space="0"/>
            </w:tcBorders>
            <w:shd w:val="clear" w:color="auto" w:fill="auto"/>
            <w:vAlign w:val="center"/>
          </w:tcPr>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营业</w:t>
            </w:r>
            <w:r>
              <w:rPr>
                <w:rFonts w:hint="eastAsia" w:cs="宋体" w:asciiTheme="minorEastAsia" w:hAnsiTheme="minorEastAsia"/>
                <w:color w:val="000000"/>
                <w:kern w:val="0"/>
                <w:sz w:val="22"/>
                <w:lang w:eastAsia="zh-CN"/>
              </w:rPr>
              <w:t>场所建筑</w:t>
            </w:r>
            <w:r>
              <w:rPr>
                <w:rFonts w:hint="eastAsia" w:cs="宋体" w:asciiTheme="minorEastAsia" w:hAnsiTheme="minorEastAsia"/>
                <w:color w:val="000000"/>
                <w:kern w:val="0"/>
                <w:sz w:val="22"/>
              </w:rPr>
              <w:t>面积满分8。其中：</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1.占地面积≤100平方米得2.5</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2.占地面积＞100平方米，≤300平方米得5分；</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3.占地面积＞300平方米及以上得8。</w:t>
            </w:r>
          </w:p>
          <w:p>
            <w:pPr>
              <w:widowControl/>
              <w:spacing w:line="300" w:lineRule="exact"/>
              <w:rPr>
                <w:rFonts w:cs="宋体" w:asciiTheme="minorEastAsia" w:hAnsiTheme="minorEastAsia"/>
                <w:color w:val="000000"/>
                <w:kern w:val="0"/>
                <w:sz w:val="22"/>
              </w:rPr>
            </w:pPr>
            <w:r>
              <w:rPr>
                <w:rFonts w:hint="eastAsia" w:cs="宋体" w:asciiTheme="minorEastAsia" w:hAnsiTheme="minorEastAsia"/>
                <w:color w:val="000000"/>
                <w:kern w:val="0"/>
                <w:sz w:val="22"/>
              </w:rPr>
              <w:t>（提供房屋租赁合同或产权证书，复印件加盖单位公章）</w:t>
            </w:r>
          </w:p>
        </w:tc>
      </w:tr>
      <w:tr>
        <w:tblPrEx>
          <w:tblLayout w:type="fixed"/>
          <w:tblCellMar>
            <w:top w:w="0" w:type="dxa"/>
            <w:left w:w="108" w:type="dxa"/>
            <w:bottom w:w="0" w:type="dxa"/>
            <w:right w:w="108" w:type="dxa"/>
          </w:tblCellMar>
        </w:tblPrEx>
        <w:trPr>
          <w:trHeight w:val="167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2"/>
              </w:rPr>
            </w:pPr>
          </w:p>
        </w:tc>
        <w:tc>
          <w:tcPr>
            <w:tcW w:w="138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2"/>
              </w:rPr>
            </w:pPr>
          </w:p>
        </w:tc>
        <w:tc>
          <w:tcPr>
            <w:tcW w:w="100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2"/>
              </w:rPr>
            </w:pPr>
          </w:p>
        </w:tc>
        <w:tc>
          <w:tcPr>
            <w:tcW w:w="6823" w:type="dxa"/>
            <w:tcBorders>
              <w:top w:val="nil"/>
              <w:left w:val="nil"/>
              <w:right w:val="single" w:color="auto" w:sz="4" w:space="0"/>
            </w:tcBorders>
            <w:shd w:val="clear" w:color="auto" w:fill="auto"/>
            <w:vAlign w:val="center"/>
          </w:tcPr>
          <w:p>
            <w:pPr>
              <w:rPr>
                <w:rFonts w:cs="宋体" w:asciiTheme="minorEastAsia" w:hAnsiTheme="minorEastAsia"/>
                <w:color w:val="000000"/>
                <w:kern w:val="0"/>
                <w:sz w:val="22"/>
              </w:rPr>
            </w:pPr>
            <w:r>
              <w:rPr>
                <w:rFonts w:hint="eastAsia" w:cs="宋体" w:asciiTheme="minorEastAsia" w:hAnsiTheme="minorEastAsia"/>
                <w:color w:val="000000"/>
                <w:kern w:val="0"/>
                <w:sz w:val="22"/>
              </w:rPr>
              <w:t>2017年度营业收入情况为15分。其中：</w:t>
            </w:r>
          </w:p>
          <w:p>
            <w:pPr>
              <w:rPr>
                <w:rFonts w:cs="宋体" w:asciiTheme="minorEastAsia" w:hAnsiTheme="minorEastAsia"/>
                <w:color w:val="000000"/>
                <w:kern w:val="0"/>
                <w:sz w:val="22"/>
              </w:rPr>
            </w:pPr>
            <w:r>
              <w:rPr>
                <w:rFonts w:hint="eastAsia" w:cs="宋体" w:asciiTheme="minorEastAsia" w:hAnsiTheme="minorEastAsia"/>
                <w:color w:val="000000"/>
                <w:kern w:val="0"/>
                <w:sz w:val="22"/>
              </w:rPr>
              <w:t>1.营业额≤50万元得1.5分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2.营业额＞50万元，≤100万元得3分；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3.营业额＞100万元，≤150万元得4.5分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4.营业额＞150万元，≤200万元得6分；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5.营业额＞200万元，≤250万元得7.5分；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6.营业额＞250万元，≤300万元得9分；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7.营业额＞350万元，≤400万元得10.5分；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8.营业额＞400万元，≤450万元得12分；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9.营业额＞450万元，≤500万元得13.5分；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10.营业额＞500万元及以上得15分；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11.无营业额，不得分。</w:t>
            </w:r>
          </w:p>
          <w:p>
            <w:pPr>
              <w:rPr>
                <w:rFonts w:cs="宋体" w:asciiTheme="minorEastAsia" w:hAnsiTheme="minorEastAsia"/>
                <w:color w:val="000000"/>
                <w:kern w:val="0"/>
                <w:sz w:val="22"/>
              </w:rPr>
            </w:pPr>
            <w:r>
              <w:rPr>
                <w:rFonts w:hint="eastAsia" w:cs="宋体" w:asciiTheme="minorEastAsia" w:hAnsiTheme="minorEastAsia"/>
                <w:color w:val="000000"/>
                <w:kern w:val="0"/>
                <w:sz w:val="22"/>
              </w:rPr>
              <w:t>(</w:t>
            </w:r>
            <w:r>
              <w:rPr>
                <w:rFonts w:hint="eastAsia" w:ascii="宋体" w:hAnsi="宋体" w:cs="宋体"/>
                <w:color w:val="000000"/>
                <w:kern w:val="0"/>
                <w:sz w:val="22"/>
              </w:rPr>
              <w:t>提供2017年度经会计师事务所审计的财务报告或2017年度公司所开具的发票，复印件加盖单位公章）</w:t>
            </w:r>
            <w:r>
              <w:rPr>
                <w:rFonts w:hint="eastAsia" w:cs="宋体" w:asciiTheme="minorEastAsia" w:hAnsiTheme="minorEastAsia"/>
                <w:color w:val="000000"/>
                <w:kern w:val="0"/>
                <w:sz w:val="22"/>
              </w:rPr>
              <w:t>)</w:t>
            </w:r>
          </w:p>
        </w:tc>
      </w:tr>
      <w:tr>
        <w:tblPrEx>
          <w:tblLayout w:type="fixed"/>
          <w:tblCellMar>
            <w:top w:w="0" w:type="dxa"/>
            <w:left w:w="108" w:type="dxa"/>
            <w:bottom w:w="0" w:type="dxa"/>
            <w:right w:w="108" w:type="dxa"/>
          </w:tblCellMar>
        </w:tblPrEx>
        <w:trPr>
          <w:trHeight w:val="739" w:hRule="atLeast"/>
        </w:trPr>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1388" w:type="dxa"/>
            <w:tcBorders>
              <w:top w:val="single" w:color="auto" w:sz="4" w:space="0"/>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类似业绩</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15</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提供2016-2017年度合作合同原件，一份得1.5次计算，得到满分为止。</w:t>
            </w:r>
          </w:p>
        </w:tc>
      </w:tr>
      <w:tr>
        <w:tblPrEx>
          <w:tblLayout w:type="fixed"/>
          <w:tblCellMar>
            <w:top w:w="0" w:type="dxa"/>
            <w:left w:w="108" w:type="dxa"/>
            <w:bottom w:w="0" w:type="dxa"/>
            <w:right w:w="108" w:type="dxa"/>
          </w:tblCellMar>
        </w:tblPrEx>
        <w:trPr>
          <w:trHeight w:val="148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4</w:t>
            </w:r>
          </w:p>
        </w:tc>
        <w:tc>
          <w:tcPr>
            <w:tcW w:w="13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服务方案</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15</w:t>
            </w:r>
          </w:p>
        </w:tc>
        <w:tc>
          <w:tcPr>
            <w:tcW w:w="682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结合医院实际情况制定服务方案（含售后服务内容）。其中：</w:t>
            </w:r>
          </w:p>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1.方案一般，得5分；</w:t>
            </w:r>
          </w:p>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2.方案良，得10分；</w:t>
            </w:r>
          </w:p>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3.方案优，得15分；</w:t>
            </w:r>
          </w:p>
          <w:p>
            <w:pPr>
              <w:widowControl/>
              <w:rPr>
                <w:rFonts w:cs="宋体" w:asciiTheme="minorEastAsia" w:hAnsiTheme="minorEastAsia"/>
                <w:color w:val="000000"/>
                <w:kern w:val="0"/>
                <w:sz w:val="22"/>
              </w:rPr>
            </w:pPr>
            <w:r>
              <w:rPr>
                <w:rFonts w:hint="eastAsia" w:cs="宋体" w:asciiTheme="minorEastAsia" w:hAnsiTheme="minorEastAsia"/>
                <w:color w:val="000000"/>
                <w:kern w:val="0"/>
                <w:sz w:val="22"/>
              </w:rPr>
              <w:t>4.未提供，不得分。</w:t>
            </w:r>
          </w:p>
        </w:tc>
      </w:tr>
    </w:tbl>
    <w:p>
      <w:pPr>
        <w:jc w:val="center"/>
        <w:rPr>
          <w:rFonts w:asciiTheme="minorEastAsia" w:hAnsiTheme="minorEastAsia"/>
          <w:color w:val="000000" w:themeColor="text1"/>
          <w:sz w:val="44"/>
          <w:szCs w:val="44"/>
        </w:rPr>
      </w:pPr>
      <w:r>
        <w:rPr>
          <w:rFonts w:hint="eastAsia" w:asciiTheme="minorEastAsia" w:hAnsiTheme="minorEastAsia"/>
          <w:color w:val="000000" w:themeColor="text1"/>
          <w:sz w:val="44"/>
          <w:szCs w:val="44"/>
        </w:rPr>
        <w:t>三、技术标准及要求</w:t>
      </w:r>
    </w:p>
    <w:p>
      <w:pPr>
        <w:jc w:val="center"/>
        <w:rPr>
          <w:rFonts w:asciiTheme="minorEastAsia" w:hAnsiTheme="minorEastAsia"/>
          <w:color w:val="000000" w:themeColor="text1"/>
          <w:sz w:val="44"/>
          <w:szCs w:val="44"/>
        </w:rPr>
      </w:pPr>
    </w:p>
    <w:p>
      <w:pPr>
        <w:pBdr>
          <w:top w:val="none" w:color="auto" w:sz="0" w:space="0"/>
          <w:left w:val="none" w:color="auto" w:sz="0" w:space="0"/>
          <w:bottom w:val="none" w:color="auto" w:sz="0" w:space="0"/>
          <w:right w:val="none" w:color="auto" w:sz="0" w:space="0"/>
          <w:between w:val="none" w:color="auto" w:sz="0" w:space="0"/>
        </w:pBdr>
        <w:jc w:val="left"/>
        <w:rPr>
          <w:rFonts w:asciiTheme="minorEastAsia" w:hAnsiTheme="minorEastAsia"/>
          <w:b/>
          <w:bCs/>
          <w:color w:val="000000" w:themeColor="text1"/>
          <w:sz w:val="30"/>
          <w:szCs w:val="30"/>
        </w:rPr>
      </w:pPr>
      <w:r>
        <w:rPr>
          <w:rFonts w:hint="eastAsia" w:asciiTheme="minorEastAsia" w:hAnsiTheme="minorEastAsia"/>
          <w:b/>
          <w:bCs/>
          <w:color w:val="000000" w:themeColor="text1"/>
          <w:sz w:val="30"/>
          <w:szCs w:val="30"/>
        </w:rPr>
        <w:t>（一）一标段：</w:t>
      </w:r>
      <w:r>
        <w:rPr>
          <w:rFonts w:hint="eastAsia" w:asciiTheme="minorEastAsia" w:hAnsiTheme="minorEastAsia"/>
          <w:b/>
          <w:bCs/>
          <w:color w:val="000000" w:themeColor="text1"/>
          <w:sz w:val="30"/>
          <w:szCs w:val="30"/>
          <w:lang w:eastAsia="zh-CN"/>
        </w:rPr>
        <w:t>眼</w:t>
      </w:r>
      <w:r>
        <w:rPr>
          <w:rFonts w:hint="eastAsia" w:asciiTheme="minorEastAsia" w:hAnsiTheme="minorEastAsia"/>
          <w:b/>
          <w:bCs/>
          <w:color w:val="000000" w:themeColor="text1"/>
          <w:sz w:val="30"/>
          <w:szCs w:val="30"/>
        </w:rPr>
        <w:t>镜片</w:t>
      </w:r>
    </w:p>
    <w:tbl>
      <w:tblPr>
        <w:tblStyle w:val="6"/>
        <w:tblW w:w="9796" w:type="dxa"/>
        <w:tblInd w:w="0" w:type="dxa"/>
        <w:tblLayout w:type="fixed"/>
        <w:tblCellMar>
          <w:top w:w="15" w:type="dxa"/>
          <w:left w:w="15" w:type="dxa"/>
          <w:bottom w:w="15" w:type="dxa"/>
          <w:right w:w="15" w:type="dxa"/>
        </w:tblCellMar>
      </w:tblPr>
      <w:tblGrid>
        <w:gridCol w:w="9796"/>
      </w:tblGrid>
      <w:tr>
        <w:tblPrEx>
          <w:tblLayout w:type="fixed"/>
          <w:tblCellMar>
            <w:top w:w="15" w:type="dxa"/>
            <w:left w:w="15" w:type="dxa"/>
            <w:bottom w:w="15" w:type="dxa"/>
            <w:right w:w="15" w:type="dxa"/>
          </w:tblCellMar>
        </w:tblPrEx>
        <w:trPr>
          <w:trHeight w:val="690"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ascii="宋体" w:hAnsi="宋体" w:eastAsia="宋体" w:cs="宋体"/>
                <w:b w:val="0"/>
                <w:bCs/>
                <w:color w:val="000000"/>
                <w:sz w:val="32"/>
                <w:szCs w:val="32"/>
              </w:rPr>
            </w:pPr>
            <w:r>
              <w:rPr>
                <w:rFonts w:hint="eastAsia" w:ascii="宋体" w:hAnsi="宋体" w:eastAsia="宋体" w:cs="宋体"/>
                <w:b w:val="0"/>
                <w:bCs/>
                <w:color w:val="000000"/>
                <w:kern w:val="0"/>
                <w:sz w:val="32"/>
                <w:szCs w:val="32"/>
                <w:lang w:val="en-US" w:eastAsia="zh-CN"/>
              </w:rPr>
              <w:t>1-</w:t>
            </w:r>
            <w:r>
              <w:rPr>
                <w:rFonts w:hint="eastAsia" w:ascii="宋体" w:hAnsi="宋体" w:eastAsia="宋体" w:cs="宋体"/>
                <w:b w:val="0"/>
                <w:bCs/>
                <w:color w:val="000000"/>
                <w:kern w:val="0"/>
                <w:sz w:val="32"/>
                <w:szCs w:val="32"/>
              </w:rPr>
              <w:t>1、上海明月好医生系列</w:t>
            </w:r>
          </w:p>
        </w:tc>
      </w:tr>
      <w:tr>
        <w:tblPrEx>
          <w:tblLayout w:type="fixed"/>
          <w:tblCellMar>
            <w:top w:w="15" w:type="dxa"/>
            <w:left w:w="15" w:type="dxa"/>
            <w:bottom w:w="15" w:type="dxa"/>
            <w:right w:w="15" w:type="dxa"/>
          </w:tblCellMar>
        </w:tblPrEx>
        <w:trPr>
          <w:trHeight w:val="285"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1-2、上海赛蒙系列</w:t>
            </w:r>
          </w:p>
        </w:tc>
      </w:tr>
      <w:tr>
        <w:tblPrEx>
          <w:tblLayout w:type="fixed"/>
          <w:tblCellMar>
            <w:top w:w="15" w:type="dxa"/>
            <w:left w:w="15" w:type="dxa"/>
            <w:bottom w:w="15" w:type="dxa"/>
            <w:right w:w="15" w:type="dxa"/>
          </w:tblCellMar>
        </w:tblPrEx>
        <w:trPr>
          <w:trHeight w:val="285"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1-3、上海菲克系列</w:t>
            </w:r>
          </w:p>
        </w:tc>
      </w:tr>
      <w:tr>
        <w:tblPrEx>
          <w:tblLayout w:type="fixed"/>
          <w:tblCellMar>
            <w:top w:w="15" w:type="dxa"/>
            <w:left w:w="15" w:type="dxa"/>
            <w:bottom w:w="15" w:type="dxa"/>
            <w:right w:w="15" w:type="dxa"/>
          </w:tblCellMar>
        </w:tblPrEx>
        <w:trPr>
          <w:trHeight w:val="285"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1-4、太阳镜镜片系列</w:t>
            </w:r>
          </w:p>
        </w:tc>
      </w:tr>
      <w:tr>
        <w:tblPrEx>
          <w:tblLayout w:type="fixed"/>
          <w:tblCellMar>
            <w:top w:w="15" w:type="dxa"/>
            <w:left w:w="15" w:type="dxa"/>
            <w:bottom w:w="15" w:type="dxa"/>
            <w:right w:w="15" w:type="dxa"/>
          </w:tblCellMar>
        </w:tblPrEx>
        <w:trPr>
          <w:trHeight w:val="286"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1-5、仕博瑞镜片系列</w:t>
            </w:r>
          </w:p>
        </w:tc>
      </w:tr>
      <w:tr>
        <w:tblPrEx>
          <w:tblLayout w:type="fixed"/>
          <w:tblCellMar>
            <w:top w:w="15" w:type="dxa"/>
            <w:left w:w="15" w:type="dxa"/>
            <w:bottom w:w="15" w:type="dxa"/>
            <w:right w:w="15" w:type="dxa"/>
          </w:tblCellMar>
        </w:tblPrEx>
        <w:trPr>
          <w:trHeight w:val="689"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tabs>
                <w:tab w:val="left" w:pos="6510"/>
              </w:tabs>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1-6、视豪镜片系列</w:t>
            </w:r>
          </w:p>
        </w:tc>
      </w:tr>
      <w:tr>
        <w:tblPrEx>
          <w:tblLayout w:type="fixed"/>
          <w:tblCellMar>
            <w:top w:w="15" w:type="dxa"/>
            <w:left w:w="15" w:type="dxa"/>
            <w:bottom w:w="15" w:type="dxa"/>
            <w:right w:w="15" w:type="dxa"/>
          </w:tblCellMar>
        </w:tblPrEx>
        <w:trPr>
          <w:trHeight w:val="285"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1-7、凯米镜片系列</w:t>
            </w:r>
          </w:p>
        </w:tc>
      </w:tr>
      <w:tr>
        <w:tblPrEx>
          <w:tblLayout w:type="fixed"/>
          <w:tblCellMar>
            <w:top w:w="15" w:type="dxa"/>
            <w:left w:w="15" w:type="dxa"/>
            <w:bottom w:w="15" w:type="dxa"/>
            <w:right w:w="15" w:type="dxa"/>
          </w:tblCellMar>
        </w:tblPrEx>
        <w:trPr>
          <w:trHeight w:val="285"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1-8、康耐特宜视佳系列、康耐特车房价格（超出见特殊加工收费）</w:t>
            </w:r>
          </w:p>
        </w:tc>
      </w:tr>
      <w:tr>
        <w:tblPrEx>
          <w:tblLayout w:type="fixed"/>
          <w:tblCellMar>
            <w:top w:w="15" w:type="dxa"/>
            <w:left w:w="15" w:type="dxa"/>
            <w:bottom w:w="15" w:type="dxa"/>
            <w:right w:w="15" w:type="dxa"/>
          </w:tblCellMar>
        </w:tblPrEx>
        <w:trPr>
          <w:trHeight w:val="316"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1-9、柏喜顿非球面系列、防蓝光系列</w:t>
            </w:r>
          </w:p>
        </w:tc>
      </w:tr>
      <w:tr>
        <w:tblPrEx>
          <w:tblLayout w:type="fixed"/>
          <w:tblCellMar>
            <w:top w:w="15" w:type="dxa"/>
            <w:left w:w="15" w:type="dxa"/>
            <w:bottom w:w="15" w:type="dxa"/>
            <w:right w:w="15" w:type="dxa"/>
          </w:tblCellMar>
        </w:tblPrEx>
        <w:trPr>
          <w:trHeight w:val="315"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1-10、库莱斯内渐进、防蓝光内渐进、变色内渐进、系列、）防蓝光变色内渐进系列</w:t>
            </w:r>
          </w:p>
        </w:tc>
      </w:tr>
      <w:tr>
        <w:tblPrEx>
          <w:tblLayout w:type="fixed"/>
          <w:tblCellMar>
            <w:top w:w="15" w:type="dxa"/>
            <w:left w:w="15" w:type="dxa"/>
            <w:bottom w:w="15" w:type="dxa"/>
            <w:right w:w="15" w:type="dxa"/>
          </w:tblCellMar>
        </w:tblPrEx>
        <w:trPr>
          <w:trHeight w:val="578" w:hRule="atLeast"/>
        </w:trPr>
        <w:tc>
          <w:tcPr>
            <w:tcW w:w="9796" w:type="dxa"/>
            <w:shd w:val="clear" w:color="auto" w:fill="auto"/>
            <w:vAlign w:val="center"/>
          </w:tcPr>
          <w:p>
            <w:pPr>
              <w:widowControl/>
              <w:pBdr>
                <w:top w:val="none" w:color="auto" w:sz="0" w:space="0"/>
                <w:left w:val="none" w:color="auto" w:sz="0" w:space="0"/>
                <w:bottom w:val="none" w:color="auto" w:sz="0" w:space="0"/>
                <w:right w:val="none" w:color="auto" w:sz="0" w:space="0"/>
                <w:between w:val="none" w:color="auto" w:sz="0" w:space="0"/>
              </w:pBdr>
              <w:jc w:val="both"/>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1-11、尼康镜片系列</w:t>
            </w:r>
          </w:p>
        </w:tc>
      </w:tr>
    </w:tbl>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lang w:val="en-US" w:eastAsia="zh-CN"/>
        </w:rPr>
        <w:t>（请投标人依据所投标段向招标办领取该标段详细内容及预算）</w:t>
      </w: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widowControl/>
        <w:jc w:val="left"/>
        <w:textAlignment w:val="center"/>
        <w:rPr>
          <w:rFonts w:hint="eastAsia" w:ascii="宋体" w:hAnsi="宋体" w:eastAsia="宋体" w:cs="宋体"/>
          <w:b/>
          <w:color w:val="000000"/>
          <w:kern w:val="0"/>
          <w:sz w:val="24"/>
          <w:szCs w:val="24"/>
          <w:lang w:val="en-US" w:eastAsia="zh-CN"/>
        </w:rPr>
      </w:pPr>
    </w:p>
    <w:p>
      <w:pPr>
        <w:numPr>
          <w:ilvl w:val="0"/>
          <w:numId w:val="2"/>
        </w:numPr>
        <w:spacing w:line="520" w:lineRule="exact"/>
        <w:ind w:firstLine="658"/>
        <w:jc w:val="left"/>
        <w:rPr>
          <w:rFonts w:hint="eastAsia" w:asciiTheme="minorEastAsia" w:hAnsiTheme="minorEastAsia"/>
          <w:b/>
          <w:bCs/>
          <w:kern w:val="0"/>
          <w:sz w:val="30"/>
          <w:szCs w:val="30"/>
          <w:highlight w:val="none"/>
          <w:shd w:val="clear" w:color="auto" w:fill="auto"/>
        </w:rPr>
      </w:pPr>
      <w:r>
        <w:rPr>
          <w:rFonts w:hint="eastAsia" w:asciiTheme="minorEastAsia" w:hAnsiTheme="minorEastAsia"/>
          <w:b/>
          <w:bCs/>
          <w:kern w:val="0"/>
          <w:sz w:val="36"/>
          <w:szCs w:val="36"/>
          <w:highlight w:val="none"/>
          <w:shd w:val="clear" w:color="auto" w:fill="auto"/>
        </w:rPr>
        <w:t>二标段：眼镜镜架</w:t>
      </w:r>
    </w:p>
    <w:p>
      <w:pPr>
        <w:numPr>
          <w:ilvl w:val="0"/>
          <w:numId w:val="0"/>
        </w:numPr>
        <w:spacing w:line="520" w:lineRule="exact"/>
        <w:jc w:val="both"/>
        <w:rPr>
          <w:rFonts w:hint="eastAsia" w:asciiTheme="minorEastAsia" w:hAnsiTheme="minorEastAsia"/>
          <w:kern w:val="0"/>
          <w:sz w:val="30"/>
          <w:szCs w:val="30"/>
          <w:highlight w:val="none"/>
          <w:shd w:val="clear" w:color="auto" w:fill="auto"/>
        </w:rPr>
      </w:pP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1.儿童镜架：板材、硅胶、TR为主；</w:t>
      </w: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2.中青年镜架：板材、金属、TR等以流行款式为主，具有代表性的；</w:t>
      </w: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3.成人镜架：纯钛、钛合金、合金、铝镁合金、板材、TR；</w:t>
      </w: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4.切割边眼镜：纯钛、钛合金、合金为主；</w:t>
      </w: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5.太阳镜：镜片以偏光为主，镜架以金属、TR、板材为主</w:t>
      </w: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6.老花镜：板材、金属、无框、折叠；</w:t>
      </w: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7.游泳镜：平光、近视；</w:t>
      </w:r>
    </w:p>
    <w:p>
      <w:pPr>
        <w:numPr>
          <w:ilvl w:val="0"/>
          <w:numId w:val="0"/>
        </w:numPr>
        <w:spacing w:line="520" w:lineRule="exact"/>
        <w:jc w:val="left"/>
        <w:rPr>
          <w:rFonts w:hint="eastAsia" w:asciiTheme="minorEastAsia" w:hAnsiTheme="minorEastAsia"/>
          <w:kern w:val="0"/>
          <w:sz w:val="30"/>
          <w:szCs w:val="30"/>
          <w:highlight w:val="none"/>
          <w:shd w:val="clear" w:color="auto" w:fill="auto"/>
        </w:rPr>
      </w:pPr>
      <w:r>
        <w:rPr>
          <w:rFonts w:hint="eastAsia" w:asciiTheme="minorEastAsia" w:hAnsiTheme="minorEastAsia"/>
          <w:kern w:val="0"/>
          <w:sz w:val="30"/>
          <w:szCs w:val="30"/>
          <w:highlight w:val="none"/>
          <w:shd w:val="clear" w:color="auto" w:fill="auto"/>
        </w:rPr>
        <w:t>8.眼镜耗材：镜盒、镜布</w:t>
      </w:r>
      <w:r>
        <w:rPr>
          <w:rFonts w:hint="eastAsia" w:asciiTheme="minorEastAsia" w:hAnsiTheme="minorEastAsia"/>
          <w:kern w:val="0"/>
          <w:sz w:val="30"/>
          <w:szCs w:val="30"/>
          <w:highlight w:val="none"/>
          <w:shd w:val="clear" w:color="auto" w:fill="auto"/>
          <w:lang w:eastAsia="zh-CN"/>
        </w:rPr>
        <w:t>、双面胶（国产、进口）</w:t>
      </w:r>
    </w:p>
    <w:p>
      <w:pPr>
        <w:numPr>
          <w:ilvl w:val="0"/>
          <w:numId w:val="0"/>
        </w:numPr>
        <w:spacing w:line="520" w:lineRule="exact"/>
        <w:jc w:val="left"/>
        <w:rPr>
          <w:rFonts w:hint="eastAsia" w:asciiTheme="minorEastAsia" w:hAnsiTheme="minorEastAsia"/>
          <w:kern w:val="0"/>
          <w:sz w:val="30"/>
          <w:szCs w:val="30"/>
          <w:highlight w:val="none"/>
          <w:shd w:val="clear" w:color="auto" w:fill="auto"/>
          <w:lang w:eastAsia="zh-CN"/>
        </w:rPr>
      </w:pPr>
      <w:r>
        <w:rPr>
          <w:rFonts w:hint="eastAsia" w:asciiTheme="minorEastAsia" w:hAnsiTheme="minorEastAsia"/>
          <w:kern w:val="0"/>
          <w:sz w:val="30"/>
          <w:szCs w:val="30"/>
          <w:highlight w:val="none"/>
          <w:shd w:val="clear" w:color="auto" w:fill="auto"/>
        </w:rPr>
        <w:t>以上各</w:t>
      </w:r>
      <w:r>
        <w:rPr>
          <w:rFonts w:hint="eastAsia" w:asciiTheme="minorEastAsia" w:hAnsiTheme="minorEastAsia"/>
          <w:kern w:val="0"/>
          <w:sz w:val="30"/>
          <w:szCs w:val="30"/>
          <w:highlight w:val="none"/>
          <w:shd w:val="clear" w:color="auto" w:fill="auto"/>
          <w:lang w:eastAsia="zh-CN"/>
        </w:rPr>
        <w:t>材质</w:t>
      </w:r>
      <w:r>
        <w:rPr>
          <w:rFonts w:hint="eastAsia" w:asciiTheme="minorEastAsia" w:hAnsiTheme="minorEastAsia"/>
          <w:kern w:val="0"/>
          <w:sz w:val="30"/>
          <w:szCs w:val="30"/>
          <w:highlight w:val="none"/>
          <w:shd w:val="clear" w:color="auto" w:fill="auto"/>
        </w:rPr>
        <w:t>每个</w:t>
      </w:r>
      <w:r>
        <w:rPr>
          <w:rFonts w:hint="eastAsia" w:asciiTheme="minorEastAsia" w:hAnsiTheme="minorEastAsia"/>
          <w:kern w:val="0"/>
          <w:sz w:val="30"/>
          <w:szCs w:val="30"/>
          <w:highlight w:val="none"/>
          <w:shd w:val="clear" w:color="auto" w:fill="auto"/>
          <w:lang w:eastAsia="zh-CN"/>
        </w:rPr>
        <w:t>系列样品</w:t>
      </w:r>
      <w:r>
        <w:rPr>
          <w:rFonts w:hint="eastAsia" w:asciiTheme="minorEastAsia" w:hAnsiTheme="minorEastAsia"/>
          <w:kern w:val="0"/>
          <w:sz w:val="30"/>
          <w:szCs w:val="30"/>
          <w:highlight w:val="none"/>
          <w:shd w:val="clear" w:color="auto" w:fill="auto"/>
        </w:rPr>
        <w:t>只需提供3副</w:t>
      </w:r>
      <w:r>
        <w:rPr>
          <w:rFonts w:hint="eastAsia" w:asciiTheme="minorEastAsia" w:hAnsiTheme="minorEastAsia"/>
          <w:kern w:val="0"/>
          <w:sz w:val="30"/>
          <w:szCs w:val="30"/>
          <w:highlight w:val="none"/>
          <w:shd w:val="clear" w:color="auto" w:fill="auto"/>
          <w:lang w:eastAsia="zh-CN"/>
        </w:rPr>
        <w:t>。</w:t>
      </w:r>
    </w:p>
    <w:p>
      <w:pPr>
        <w:numPr>
          <w:ilvl w:val="0"/>
          <w:numId w:val="0"/>
        </w:numPr>
        <w:spacing w:line="520" w:lineRule="exact"/>
        <w:jc w:val="left"/>
        <w:rPr>
          <w:rFonts w:hint="eastAsia" w:asciiTheme="minorEastAsia" w:hAnsiTheme="minorEastAsia"/>
          <w:kern w:val="0"/>
          <w:sz w:val="30"/>
          <w:szCs w:val="30"/>
          <w:highlight w:val="none"/>
          <w:shd w:val="clear" w:color="auto" w:fill="auto"/>
          <w:lang w:eastAsia="zh-CN"/>
        </w:rPr>
      </w:pPr>
      <w:bookmarkStart w:id="0" w:name="_GoBack"/>
      <w:bookmarkEnd w:id="0"/>
    </w:p>
    <w:p>
      <w:pPr>
        <w:ind w:firstLine="660"/>
        <w:jc w:val="center"/>
        <w:rPr>
          <w:rFonts w:asciiTheme="minorEastAsia" w:hAnsiTheme="minorEastAsia"/>
          <w:sz w:val="44"/>
          <w:szCs w:val="44"/>
          <w:highlight w:val="none"/>
        </w:rPr>
      </w:pPr>
    </w:p>
    <w:p>
      <w:pPr>
        <w:ind w:firstLine="660"/>
        <w:jc w:val="center"/>
        <w:rPr>
          <w:rFonts w:asciiTheme="minorEastAsia" w:hAnsiTheme="minorEastAsia"/>
          <w:sz w:val="44"/>
          <w:szCs w:val="44"/>
          <w:highlight w:val="none"/>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p>
    <w:p>
      <w:pPr>
        <w:ind w:firstLine="660"/>
        <w:jc w:val="center"/>
        <w:rPr>
          <w:rFonts w:asciiTheme="minorEastAsia" w:hAnsiTheme="minorEastAsia"/>
          <w:sz w:val="44"/>
          <w:szCs w:val="44"/>
        </w:rPr>
      </w:pPr>
      <w:r>
        <w:rPr>
          <w:rFonts w:hint="eastAsia" w:asciiTheme="minorEastAsia" w:hAnsiTheme="minorEastAsia"/>
          <w:sz w:val="44"/>
          <w:szCs w:val="44"/>
        </w:rPr>
        <w:t>四、产品质量、服务承诺保证书</w:t>
      </w:r>
    </w:p>
    <w:p>
      <w:pPr>
        <w:ind w:firstLine="660"/>
        <w:jc w:val="center"/>
        <w:rPr>
          <w:rFonts w:asciiTheme="minorEastAsia" w:hAnsiTheme="minorEastAsia"/>
          <w:sz w:val="44"/>
          <w:szCs w:val="44"/>
        </w:rPr>
      </w:pPr>
    </w:p>
    <w:p>
      <w:pPr>
        <w:jc w:val="center"/>
        <w:rPr>
          <w:rFonts w:asciiTheme="minorEastAsia" w:hAnsiTheme="minorEastAsia"/>
          <w:sz w:val="44"/>
          <w:szCs w:val="44"/>
        </w:rPr>
      </w:pPr>
      <w:r>
        <w:rPr>
          <w:rFonts w:hint="eastAsia" w:asciiTheme="minorEastAsia" w:hAnsiTheme="minorEastAsia"/>
          <w:sz w:val="44"/>
          <w:szCs w:val="44"/>
        </w:rPr>
        <w:t>眼镜材料（镜片、镜架）招标采购项目</w:t>
      </w:r>
    </w:p>
    <w:p>
      <w:pPr>
        <w:jc w:val="center"/>
        <w:rPr>
          <w:rFonts w:asciiTheme="minorEastAsia" w:hAnsiTheme="minorEastAsia"/>
          <w:sz w:val="44"/>
          <w:szCs w:val="44"/>
        </w:rPr>
      </w:pPr>
      <w:r>
        <w:rPr>
          <w:rFonts w:hint="eastAsia" w:asciiTheme="minorEastAsia" w:hAnsiTheme="minorEastAsia"/>
          <w:sz w:val="44"/>
          <w:szCs w:val="44"/>
        </w:rPr>
        <w:t>产品质量、服务承诺保证书</w:t>
      </w:r>
    </w:p>
    <w:p>
      <w:pPr>
        <w:spacing w:line="540" w:lineRule="exact"/>
        <w:ind w:firstLine="660"/>
        <w:jc w:val="center"/>
        <w:rPr>
          <w:rFonts w:asciiTheme="minorEastAsia" w:hAnsiTheme="minorEastAsia"/>
          <w:sz w:val="36"/>
          <w:szCs w:val="36"/>
        </w:rPr>
      </w:pPr>
      <w:r>
        <w:rPr>
          <w:rFonts w:hint="eastAsia"/>
          <w:kern w:val="0"/>
          <w:sz w:val="36"/>
          <w:szCs w:val="36"/>
        </w:rPr>
        <w:t>（</w:t>
      </w:r>
      <w:r>
        <w:rPr>
          <w:rFonts w:hint="eastAsia" w:asciiTheme="minorEastAsia" w:hAnsiTheme="minorEastAsia"/>
          <w:sz w:val="36"/>
          <w:szCs w:val="36"/>
        </w:rPr>
        <w:t>格式）</w:t>
      </w:r>
    </w:p>
    <w:p>
      <w:pPr>
        <w:spacing w:line="540" w:lineRule="exact"/>
        <w:jc w:val="left"/>
        <w:rPr>
          <w:rFonts w:asciiTheme="minorEastAsia" w:hAnsiTheme="minorEastAsia"/>
          <w:sz w:val="36"/>
          <w:szCs w:val="36"/>
        </w:rPr>
      </w:pPr>
    </w:p>
    <w:p>
      <w:pPr>
        <w:spacing w:line="540" w:lineRule="exact"/>
        <w:jc w:val="left"/>
        <w:rPr>
          <w:rFonts w:asciiTheme="minorEastAsia" w:hAnsiTheme="minorEastAsia"/>
          <w:sz w:val="30"/>
          <w:szCs w:val="30"/>
        </w:rPr>
      </w:pPr>
      <w:r>
        <w:rPr>
          <w:rFonts w:hint="eastAsia" w:asciiTheme="minorEastAsia" w:hAnsiTheme="minorEastAsia"/>
          <w:sz w:val="30"/>
          <w:szCs w:val="30"/>
        </w:rPr>
        <w:t>宁夏回族自治区人民医院经营开发中心：</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根据宁夏回族自治区人民医院眼镜材料（镜片、镜架）项目招标采购文件的要求，我单位在提供给宁夏回族自治区人民医院经营开发中心眼镜材料项目服务期一年内，郑重承诺：</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一、保证按招标文件要求和我单位投标文件承诺，向宁夏回族自治区人民医院经营开发中心提供优质高效服务，并不断改进服务条件和提高服务水平，确保商品质量。</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二、同意宁夏回族自治区人民医院经营开发中心财务规定支付货款，所有商品以代销形式售完付款（据实结算）。</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三、按合同约定为医院经营开发中心提供服务，按照中心规定时间内制作完成。</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四、</w:t>
      </w:r>
      <w:r>
        <w:rPr>
          <w:rFonts w:hint="eastAsia" w:asciiTheme="minorEastAsia" w:hAnsiTheme="minorEastAsia"/>
          <w:sz w:val="30"/>
          <w:szCs w:val="30"/>
          <w:lang w:eastAsia="zh-CN"/>
        </w:rPr>
        <w:t>如供货期间所提供的同系列镜架质量不符合招标时出示的样品质量，</w:t>
      </w:r>
      <w:r>
        <w:rPr>
          <w:rFonts w:hint="eastAsia" w:asciiTheme="minorEastAsia" w:hAnsiTheme="minorEastAsia"/>
          <w:sz w:val="30"/>
          <w:szCs w:val="30"/>
        </w:rPr>
        <w:t>所有商品无条件退换货，并承担往来费用。</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五、所有商品必须符合国标</w:t>
      </w:r>
      <w:r>
        <w:rPr>
          <w:rFonts w:hint="eastAsia" w:asciiTheme="minorEastAsia" w:hAnsiTheme="minorEastAsia"/>
          <w:sz w:val="30"/>
          <w:szCs w:val="30"/>
          <w:lang w:eastAsia="zh-CN"/>
        </w:rPr>
        <w:t>标准</w:t>
      </w:r>
      <w:r>
        <w:rPr>
          <w:rFonts w:hint="eastAsia" w:asciiTheme="minorEastAsia" w:hAnsiTheme="minorEastAsia"/>
          <w:sz w:val="30"/>
          <w:szCs w:val="30"/>
        </w:rPr>
        <w:t>。</w:t>
      </w:r>
    </w:p>
    <w:p>
      <w:pPr>
        <w:spacing w:line="540" w:lineRule="exact"/>
        <w:ind w:firstLine="660"/>
        <w:jc w:val="left"/>
        <w:rPr>
          <w:rFonts w:hint="eastAsia" w:asciiTheme="minorEastAsia" w:hAnsiTheme="minorEastAsia"/>
          <w:sz w:val="30"/>
          <w:szCs w:val="30"/>
        </w:rPr>
      </w:pPr>
      <w:r>
        <w:rPr>
          <w:rFonts w:hint="eastAsia" w:asciiTheme="minorEastAsia" w:hAnsiTheme="minorEastAsia"/>
          <w:sz w:val="30"/>
          <w:szCs w:val="30"/>
        </w:rPr>
        <w:t>六、自觉接受医院经营开发中心相关部门监督管理检查。</w:t>
      </w:r>
    </w:p>
    <w:p>
      <w:pPr>
        <w:spacing w:line="540" w:lineRule="exact"/>
        <w:ind w:firstLine="660"/>
        <w:jc w:val="left"/>
        <w:rPr>
          <w:rFonts w:hint="eastAsia" w:asciiTheme="minorEastAsia" w:hAnsiTheme="minorEastAsia"/>
          <w:sz w:val="30"/>
          <w:szCs w:val="30"/>
        </w:rPr>
      </w:pPr>
      <w:r>
        <w:rPr>
          <w:rFonts w:hint="eastAsia" w:asciiTheme="minorEastAsia" w:hAnsiTheme="minorEastAsia"/>
          <w:sz w:val="30"/>
          <w:szCs w:val="30"/>
        </w:rPr>
        <w:t>七、针对镜片的功能，对我院的职工提供无偿培训；</w:t>
      </w:r>
    </w:p>
    <w:p>
      <w:pPr>
        <w:spacing w:line="540" w:lineRule="exact"/>
        <w:ind w:firstLine="660"/>
        <w:jc w:val="left"/>
        <w:rPr>
          <w:rFonts w:hint="eastAsia" w:asciiTheme="minorEastAsia" w:hAnsiTheme="minorEastAsia"/>
          <w:sz w:val="30"/>
          <w:szCs w:val="30"/>
        </w:rPr>
      </w:pPr>
      <w:r>
        <w:rPr>
          <w:rFonts w:hint="eastAsia" w:asciiTheme="minorEastAsia" w:hAnsiTheme="minorEastAsia"/>
          <w:sz w:val="30"/>
          <w:szCs w:val="30"/>
        </w:rPr>
        <w:t>八、保证所销售特殊订做镜片能够及时调换，满足顾客当天取镜；</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九、如发现我单位在宁夏回族自治区人民医院经营开发中心眼镜材料招标过程中有下列行为之一的，愿意接受宁夏回族自治区人民医院</w:t>
      </w:r>
      <w:r>
        <w:rPr>
          <w:rFonts w:hint="eastAsia" w:asciiTheme="minorEastAsia" w:hAnsiTheme="minorEastAsia"/>
          <w:sz w:val="30"/>
          <w:szCs w:val="30"/>
          <w:lang w:eastAsia="zh-CN"/>
        </w:rPr>
        <w:t>经营开发中心</w:t>
      </w:r>
      <w:r>
        <w:rPr>
          <w:rFonts w:hint="eastAsia" w:asciiTheme="minorEastAsia" w:hAnsiTheme="minorEastAsia"/>
          <w:sz w:val="30"/>
          <w:szCs w:val="30"/>
        </w:rPr>
        <w:t>的行政处罚：</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1、无正当理由拒绝供货的；</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2、质保期内因质量问题拒绝免费更换的；</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3、服务态度极差造成恶劣影响的；</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4、使用假冒伪劣产品的；</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5、在服务期内使用商业贿赂不正当手段被相关部门查处的；</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6、在一年内确因我单位责任被有效投诉3次及以上的。</w:t>
      </w: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十、本承诺书自本单位签字之日起生效。</w:t>
      </w: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ind w:firstLine="660"/>
        <w:jc w:val="center"/>
        <w:rPr>
          <w:rFonts w:asciiTheme="minorEastAsia" w:hAnsiTheme="minorEastAsia"/>
          <w:sz w:val="30"/>
          <w:szCs w:val="30"/>
        </w:rPr>
      </w:pPr>
      <w:r>
        <w:rPr>
          <w:rFonts w:hint="eastAsia" w:asciiTheme="minorEastAsia" w:hAnsiTheme="minorEastAsia"/>
          <w:sz w:val="30"/>
          <w:szCs w:val="30"/>
        </w:rPr>
        <w:t>承诺单位（签字、盖章）：</w:t>
      </w:r>
    </w:p>
    <w:p>
      <w:pPr>
        <w:spacing w:line="540" w:lineRule="exact"/>
        <w:ind w:firstLine="4200" w:firstLineChars="1400"/>
        <w:rPr>
          <w:rFonts w:asciiTheme="minorEastAsia" w:hAnsiTheme="minorEastAsia"/>
          <w:sz w:val="30"/>
          <w:szCs w:val="30"/>
        </w:rPr>
      </w:pPr>
      <w:r>
        <w:rPr>
          <w:rFonts w:hint="eastAsia" w:asciiTheme="minorEastAsia" w:hAnsiTheme="minorEastAsia"/>
          <w:sz w:val="30"/>
          <w:szCs w:val="30"/>
        </w:rPr>
        <w:t>年   月   日</w:t>
      </w: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jc w:val="left"/>
        <w:rPr>
          <w:rFonts w:asciiTheme="minorEastAsia" w:hAnsiTheme="minorEastAsia"/>
          <w:sz w:val="30"/>
          <w:szCs w:val="30"/>
        </w:rPr>
      </w:pPr>
    </w:p>
    <w:p>
      <w:pPr>
        <w:spacing w:line="540" w:lineRule="exact"/>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p>
    <w:p>
      <w:pPr>
        <w:spacing w:line="540" w:lineRule="exact"/>
        <w:ind w:firstLine="660"/>
        <w:jc w:val="left"/>
        <w:rPr>
          <w:rFonts w:asciiTheme="minorEastAsia" w:hAnsiTheme="minorEastAsia"/>
          <w:sz w:val="30"/>
          <w:szCs w:val="30"/>
        </w:rPr>
      </w:pPr>
      <w:r>
        <w:rPr>
          <w:rFonts w:hint="eastAsia" w:asciiTheme="minorEastAsia" w:hAnsiTheme="minorEastAsia"/>
          <w:sz w:val="30"/>
          <w:szCs w:val="30"/>
        </w:rPr>
        <w:t>备注：此承诺书格式和条款不得修改，各供应商均按此签署，随投标文件一起递交。</w:t>
      </w:r>
    </w:p>
    <w:p>
      <w:pPr>
        <w:ind w:firstLine="660"/>
        <w:jc w:val="left"/>
        <w:rPr>
          <w:rFonts w:asciiTheme="minorEastAsia" w:hAnsiTheme="minorEastAsia"/>
          <w:sz w:val="36"/>
          <w:szCs w:val="36"/>
        </w:rPr>
      </w:pPr>
    </w:p>
    <w:p>
      <w:pPr>
        <w:ind w:firstLine="660"/>
        <w:jc w:val="left"/>
        <w:rPr>
          <w:rFonts w:asciiTheme="minorEastAsia" w:hAnsiTheme="minorEastAsia"/>
          <w:sz w:val="36"/>
          <w:szCs w:val="36"/>
        </w:rPr>
      </w:pPr>
    </w:p>
    <w:p>
      <w:pPr>
        <w:ind w:firstLine="660"/>
        <w:jc w:val="left"/>
        <w:rPr>
          <w:rFonts w:asciiTheme="minorEastAsia" w:hAnsiTheme="minorEastAsia"/>
          <w:sz w:val="36"/>
          <w:szCs w:val="36"/>
        </w:rPr>
      </w:pPr>
    </w:p>
    <w:p>
      <w:pPr>
        <w:jc w:val="left"/>
        <w:rPr>
          <w:rFonts w:asciiTheme="minorEastAsia" w:hAnsiTheme="minorEastAsia"/>
          <w:sz w:val="36"/>
          <w:szCs w:val="36"/>
        </w:rPr>
      </w:pPr>
      <w:r>
        <w:rPr>
          <w:rFonts w:hint="eastAsia" w:asciiTheme="minorEastAsia" w:hAnsiTheme="minorEastAsia"/>
          <w:sz w:val="36"/>
          <w:szCs w:val="36"/>
        </w:rPr>
        <w:t>《宁夏回族自治区人民医院镜片、镜架配送情况统计表》</w:t>
      </w:r>
    </w:p>
    <w:p>
      <w:pPr>
        <w:ind w:firstLine="660"/>
        <w:jc w:val="left"/>
        <w:rPr>
          <w:rFonts w:asciiTheme="minorEastAsia" w:hAnsiTheme="minorEastAsia"/>
          <w:sz w:val="32"/>
          <w:szCs w:val="32"/>
        </w:rPr>
      </w:pPr>
    </w:p>
    <w:p>
      <w:pPr>
        <w:ind w:firstLine="360" w:firstLineChars="150"/>
        <w:jc w:val="left"/>
        <w:rPr>
          <w:rFonts w:asciiTheme="minorEastAsia" w:hAnsiTheme="minorEastAsia"/>
          <w:sz w:val="24"/>
          <w:szCs w:val="24"/>
        </w:rPr>
      </w:pPr>
      <w:r>
        <w:rPr>
          <w:rFonts w:hint="eastAsia" w:asciiTheme="minorEastAsia" w:hAnsiTheme="minorEastAsia"/>
          <w:sz w:val="24"/>
          <w:szCs w:val="24"/>
        </w:rPr>
        <w:t>企业名称：  （盖章）                      时间：  年   月   日</w:t>
      </w:r>
    </w:p>
    <w:tbl>
      <w:tblPr>
        <w:tblStyle w:val="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701"/>
        <w:gridCol w:w="1134"/>
        <w:gridCol w:w="992"/>
        <w:gridCol w:w="1134"/>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1843" w:type="dxa"/>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701" w:type="dxa"/>
            <w:vAlign w:val="center"/>
          </w:tcPr>
          <w:p>
            <w:pPr>
              <w:jc w:val="center"/>
              <w:rPr>
                <w:rFonts w:asciiTheme="minorEastAsia" w:hAnsiTheme="minorEastAsia"/>
                <w:sz w:val="24"/>
                <w:szCs w:val="24"/>
              </w:rPr>
            </w:pPr>
            <w:r>
              <w:rPr>
                <w:rFonts w:hint="eastAsia" w:asciiTheme="minorEastAsia" w:hAnsiTheme="minorEastAsia"/>
                <w:sz w:val="24"/>
                <w:szCs w:val="24"/>
              </w:rPr>
              <w:t>规格</w:t>
            </w: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品牌</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数量</w:t>
            </w: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单价（元）</w:t>
            </w:r>
          </w:p>
        </w:tc>
        <w:tc>
          <w:tcPr>
            <w:tcW w:w="1276"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总金额（元）</w:t>
            </w:r>
          </w:p>
        </w:tc>
        <w:tc>
          <w:tcPr>
            <w:tcW w:w="850"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17" w:type="dxa"/>
          </w:tcPr>
          <w:p>
            <w:pPr>
              <w:jc w:val="left"/>
              <w:rPr>
                <w:rFonts w:asciiTheme="minorEastAsia" w:hAnsiTheme="minorEastAsia"/>
                <w:sz w:val="24"/>
                <w:szCs w:val="24"/>
              </w:rPr>
            </w:pPr>
          </w:p>
        </w:tc>
        <w:tc>
          <w:tcPr>
            <w:tcW w:w="1843"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992" w:type="dxa"/>
          </w:tcPr>
          <w:p>
            <w:pPr>
              <w:jc w:val="left"/>
              <w:rPr>
                <w:rFonts w:asciiTheme="minorEastAsia" w:hAnsiTheme="minorEastAsia"/>
                <w:sz w:val="24"/>
                <w:szCs w:val="24"/>
              </w:rPr>
            </w:pPr>
          </w:p>
        </w:tc>
        <w:tc>
          <w:tcPr>
            <w:tcW w:w="1134"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850" w:type="dxa"/>
          </w:tcPr>
          <w:p>
            <w:pPr>
              <w:jc w:val="left"/>
              <w:rPr>
                <w:rFonts w:asciiTheme="minorEastAsia" w:hAnsiTheme="minorEastAsia"/>
                <w:sz w:val="24"/>
                <w:szCs w:val="24"/>
              </w:rPr>
            </w:pPr>
          </w:p>
        </w:tc>
      </w:tr>
    </w:tbl>
    <w:p>
      <w:pPr>
        <w:ind w:firstLine="660"/>
        <w:jc w:val="left"/>
        <w:rPr>
          <w:rFonts w:asciiTheme="minorEastAsia" w:hAnsiTheme="minorEastAsia"/>
          <w:sz w:val="24"/>
          <w:szCs w:val="24"/>
        </w:rPr>
      </w:pPr>
    </w:p>
    <w:p>
      <w:pPr>
        <w:ind w:firstLine="660"/>
        <w:jc w:val="left"/>
        <w:rPr>
          <w:rFonts w:asciiTheme="minorEastAsia" w:hAnsiTheme="minorEastAsia"/>
          <w:sz w:val="24"/>
          <w:szCs w:val="24"/>
        </w:rPr>
      </w:pPr>
    </w:p>
    <w:p>
      <w:pPr>
        <w:ind w:firstLine="660"/>
        <w:jc w:val="left"/>
        <w:rPr>
          <w:rFonts w:asciiTheme="minorEastAsia" w:hAnsiTheme="minorEastAsia"/>
          <w:sz w:val="24"/>
          <w:szCs w:val="24"/>
        </w:rPr>
      </w:pPr>
    </w:p>
    <w:p>
      <w:pPr>
        <w:ind w:firstLine="660"/>
        <w:jc w:val="left"/>
        <w:rPr>
          <w:rFonts w:asciiTheme="minorEastAsia" w:hAnsiTheme="minorEastAsia"/>
          <w:sz w:val="32"/>
          <w:szCs w:val="32"/>
        </w:rPr>
      </w:pPr>
    </w:p>
    <w:p>
      <w:pPr>
        <w:ind w:firstLine="660"/>
        <w:jc w:val="left"/>
        <w:rPr>
          <w:rFonts w:asciiTheme="minorEastAsia" w:hAnsiTheme="minorEastAsia"/>
          <w:sz w:val="32"/>
          <w:szCs w:val="32"/>
        </w:rPr>
      </w:pPr>
    </w:p>
    <w:p>
      <w:pPr>
        <w:rPr>
          <w:rFonts w:asciiTheme="minorEastAsia" w:hAnsiTheme="minorEastAsia"/>
          <w:sz w:val="84"/>
          <w:szCs w:val="84"/>
        </w:rPr>
      </w:pPr>
    </w:p>
    <w:p>
      <w:pPr>
        <w:ind w:firstLine="660"/>
        <w:jc w:val="center"/>
        <w:rPr>
          <w:rFonts w:asciiTheme="minorEastAsia" w:hAnsiTheme="minorEastAsia"/>
          <w:sz w:val="84"/>
          <w:szCs w:val="84"/>
        </w:rPr>
      </w:pPr>
      <w:r>
        <w:rPr>
          <w:rFonts w:hint="eastAsia" w:asciiTheme="minorEastAsia" w:hAnsiTheme="minorEastAsia"/>
          <w:sz w:val="84"/>
          <w:szCs w:val="84"/>
        </w:rPr>
        <w:t>投 标 文 件</w:t>
      </w:r>
    </w:p>
    <w:p>
      <w:pPr>
        <w:ind w:firstLine="660"/>
        <w:jc w:val="center"/>
        <w:rPr>
          <w:rFonts w:asciiTheme="minorEastAsia" w:hAnsiTheme="minorEastAsia"/>
          <w:sz w:val="32"/>
          <w:szCs w:val="32"/>
        </w:rPr>
      </w:pPr>
      <w:r>
        <w:rPr>
          <w:rFonts w:hint="eastAsia" w:asciiTheme="minorEastAsia" w:hAnsiTheme="minorEastAsia"/>
          <w:sz w:val="32"/>
          <w:szCs w:val="32"/>
        </w:rPr>
        <w:t>（封 面）</w:t>
      </w:r>
    </w:p>
    <w:p>
      <w:pPr>
        <w:ind w:firstLine="660"/>
        <w:jc w:val="center"/>
        <w:rPr>
          <w:rFonts w:asciiTheme="minorEastAsia" w:hAnsiTheme="minorEastAsia"/>
          <w:sz w:val="84"/>
          <w:szCs w:val="84"/>
        </w:rPr>
      </w:pPr>
    </w:p>
    <w:p>
      <w:pPr>
        <w:ind w:firstLine="660"/>
        <w:jc w:val="center"/>
        <w:rPr>
          <w:rFonts w:asciiTheme="minorEastAsia" w:hAnsiTheme="minorEastAsia"/>
          <w:sz w:val="84"/>
          <w:szCs w:val="84"/>
        </w:rPr>
      </w:pPr>
    </w:p>
    <w:p>
      <w:pPr>
        <w:spacing w:line="540" w:lineRule="exact"/>
        <w:ind w:firstLine="658"/>
        <w:rPr>
          <w:rFonts w:asciiTheme="minorEastAsia" w:hAnsiTheme="minorEastAsia"/>
          <w:sz w:val="32"/>
          <w:szCs w:val="32"/>
        </w:rPr>
      </w:pPr>
      <w:r>
        <w:rPr>
          <w:rFonts w:hint="eastAsia" w:asciiTheme="minorEastAsia" w:hAnsiTheme="minorEastAsia"/>
          <w:sz w:val="32"/>
          <w:szCs w:val="32"/>
        </w:rPr>
        <w:t xml:space="preserve">项目名称: </w:t>
      </w:r>
    </w:p>
    <w:p>
      <w:pPr>
        <w:spacing w:line="540" w:lineRule="exact"/>
        <w:ind w:firstLine="658"/>
        <w:rPr>
          <w:rFonts w:asciiTheme="minorEastAsia" w:hAnsiTheme="minorEastAsia"/>
          <w:sz w:val="32"/>
          <w:szCs w:val="32"/>
        </w:rPr>
      </w:pPr>
      <w:r>
        <w:rPr>
          <w:rFonts w:hint="eastAsia" w:asciiTheme="minorEastAsia" w:hAnsiTheme="minorEastAsia"/>
          <w:sz w:val="32"/>
          <w:szCs w:val="32"/>
        </w:rPr>
        <w:t>采购编号：</w:t>
      </w: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p>
    <w:p>
      <w:pPr>
        <w:spacing w:line="540" w:lineRule="exact"/>
        <w:ind w:firstLine="658"/>
        <w:jc w:val="center"/>
        <w:rPr>
          <w:rFonts w:asciiTheme="minorEastAsia" w:hAnsiTheme="minorEastAsia"/>
          <w:sz w:val="32"/>
          <w:szCs w:val="32"/>
        </w:rPr>
      </w:pPr>
      <w:r>
        <w:rPr>
          <w:rFonts w:hint="eastAsia" w:asciiTheme="minorEastAsia" w:hAnsiTheme="minorEastAsia"/>
          <w:sz w:val="32"/>
          <w:szCs w:val="32"/>
        </w:rPr>
        <w:t>（盖章）</w:t>
      </w:r>
    </w:p>
    <w:p>
      <w:pPr>
        <w:spacing w:line="540" w:lineRule="exact"/>
        <w:ind w:firstLine="3520" w:firstLineChars="1100"/>
        <w:rPr>
          <w:rFonts w:asciiTheme="minorEastAsia" w:hAnsiTheme="minorEastAsia"/>
          <w:sz w:val="32"/>
          <w:szCs w:val="32"/>
        </w:rPr>
      </w:pPr>
      <w:r>
        <w:rPr>
          <w:rFonts w:hint="eastAsia" w:asciiTheme="minorEastAsia" w:hAnsiTheme="minorEastAsia"/>
          <w:sz w:val="32"/>
          <w:szCs w:val="32"/>
        </w:rPr>
        <w:t>公司名称：</w:t>
      </w:r>
    </w:p>
    <w:p>
      <w:pPr>
        <w:spacing w:line="540" w:lineRule="exact"/>
        <w:ind w:firstLine="658"/>
        <w:jc w:val="center"/>
        <w:rPr>
          <w:rFonts w:asciiTheme="minorEastAsia" w:hAnsiTheme="minorEastAsia"/>
          <w:sz w:val="32"/>
          <w:szCs w:val="32"/>
        </w:rPr>
      </w:pPr>
      <w:r>
        <w:rPr>
          <w:rFonts w:hint="eastAsia" w:asciiTheme="minorEastAsia" w:hAnsiTheme="minorEastAsia"/>
          <w:sz w:val="32"/>
          <w:szCs w:val="32"/>
        </w:rPr>
        <w:t>年   月    日</w:t>
      </w:r>
    </w:p>
    <w:p>
      <w:pPr>
        <w:ind w:firstLine="660"/>
        <w:jc w:val="center"/>
        <w:rPr>
          <w:rFonts w:asciiTheme="minorEastAsia" w:hAnsiTheme="minorEastAsia"/>
          <w:sz w:val="32"/>
          <w:szCs w:val="32"/>
        </w:rPr>
      </w:pPr>
    </w:p>
    <w:p>
      <w:pPr>
        <w:ind w:firstLine="660"/>
        <w:jc w:val="center"/>
        <w:rPr>
          <w:rFonts w:asciiTheme="minorEastAsia" w:hAnsiTheme="minorEastAsia"/>
          <w:sz w:val="32"/>
          <w:szCs w:val="32"/>
        </w:rPr>
      </w:pPr>
    </w:p>
    <w:p>
      <w:pPr>
        <w:ind w:firstLine="660"/>
        <w:jc w:val="center"/>
        <w:rPr>
          <w:rFonts w:asciiTheme="minorEastAsia" w:hAnsiTheme="minorEastAsia"/>
          <w:sz w:val="32"/>
          <w:szCs w:val="32"/>
        </w:rPr>
      </w:pPr>
    </w:p>
    <w:p>
      <w:pPr>
        <w:ind w:firstLine="660"/>
        <w:jc w:val="center"/>
        <w:rPr>
          <w:rFonts w:asciiTheme="minorEastAsia" w:hAnsiTheme="minorEastAsia"/>
          <w:sz w:val="32"/>
          <w:szCs w:val="32"/>
        </w:rPr>
      </w:pPr>
    </w:p>
    <w:p>
      <w:pPr>
        <w:ind w:firstLine="660"/>
        <w:jc w:val="center"/>
        <w:rPr>
          <w:rFonts w:asciiTheme="minorEastAsia" w:hAnsiTheme="minorEastAsia"/>
          <w:sz w:val="32"/>
          <w:szCs w:val="32"/>
        </w:rPr>
      </w:pPr>
    </w:p>
    <w:p>
      <w:pPr>
        <w:spacing w:line="540" w:lineRule="exact"/>
        <w:jc w:val="center"/>
        <w:rPr>
          <w:rFonts w:asciiTheme="minorEastAsia" w:hAnsiTheme="minorEastAsia"/>
          <w:sz w:val="48"/>
          <w:szCs w:val="48"/>
        </w:rPr>
      </w:pPr>
      <w:r>
        <w:rPr>
          <w:rFonts w:hint="eastAsia" w:asciiTheme="minorEastAsia" w:hAnsiTheme="minorEastAsia"/>
          <w:sz w:val="48"/>
          <w:szCs w:val="48"/>
        </w:rPr>
        <w:t>目      录</w:t>
      </w:r>
    </w:p>
    <w:p>
      <w:pPr>
        <w:pStyle w:val="8"/>
        <w:spacing w:line="540" w:lineRule="exact"/>
        <w:rPr>
          <w:sz w:val="28"/>
          <w:szCs w:val="28"/>
        </w:rPr>
      </w:pPr>
    </w:p>
    <w:p>
      <w:pPr>
        <w:pStyle w:val="8"/>
        <w:spacing w:line="540" w:lineRule="exact"/>
        <w:rPr>
          <w:sz w:val="28"/>
          <w:szCs w:val="28"/>
        </w:rPr>
      </w:pPr>
      <w:r>
        <w:rPr>
          <w:rFonts w:hint="eastAsia"/>
          <w:sz w:val="28"/>
          <w:szCs w:val="28"/>
        </w:rPr>
        <w:t>（一）投标函………………………………………………………………（页码）</w:t>
      </w:r>
    </w:p>
    <w:p>
      <w:pPr>
        <w:pStyle w:val="8"/>
        <w:spacing w:line="540" w:lineRule="exact"/>
        <w:rPr>
          <w:sz w:val="28"/>
          <w:szCs w:val="28"/>
        </w:rPr>
      </w:pPr>
      <w:r>
        <w:rPr>
          <w:rFonts w:hint="eastAsia"/>
          <w:sz w:val="28"/>
          <w:szCs w:val="28"/>
        </w:rPr>
        <w:t>（二）开标一览表（报价表）……………………………………………</w:t>
      </w:r>
    </w:p>
    <w:p>
      <w:pPr>
        <w:pStyle w:val="8"/>
        <w:spacing w:line="540" w:lineRule="exact"/>
        <w:rPr>
          <w:sz w:val="28"/>
          <w:szCs w:val="28"/>
        </w:rPr>
      </w:pPr>
      <w:r>
        <w:rPr>
          <w:rFonts w:hint="eastAsia"/>
          <w:sz w:val="28"/>
          <w:szCs w:val="28"/>
        </w:rPr>
        <w:t>（三）法人授权委托书……………………………………………………</w:t>
      </w:r>
    </w:p>
    <w:p>
      <w:pPr>
        <w:pStyle w:val="8"/>
        <w:spacing w:line="540" w:lineRule="exact"/>
        <w:rPr>
          <w:sz w:val="28"/>
          <w:szCs w:val="28"/>
        </w:rPr>
      </w:pPr>
      <w:r>
        <w:rPr>
          <w:rFonts w:hint="eastAsia"/>
          <w:sz w:val="28"/>
          <w:szCs w:val="28"/>
        </w:rPr>
        <w:t>（四）没有重大违法记录的声明…………………………………………</w:t>
      </w:r>
    </w:p>
    <w:p>
      <w:pPr>
        <w:pStyle w:val="8"/>
        <w:spacing w:line="540" w:lineRule="exact"/>
        <w:rPr>
          <w:sz w:val="28"/>
          <w:szCs w:val="28"/>
        </w:rPr>
      </w:pPr>
      <w:r>
        <w:rPr>
          <w:rFonts w:hint="eastAsia"/>
          <w:sz w:val="28"/>
          <w:szCs w:val="28"/>
        </w:rPr>
        <w:t>（五）企业基本信息………………………………………………………</w:t>
      </w:r>
    </w:p>
    <w:p>
      <w:pPr>
        <w:pStyle w:val="8"/>
        <w:spacing w:line="540" w:lineRule="exact"/>
        <w:rPr>
          <w:sz w:val="28"/>
          <w:szCs w:val="28"/>
        </w:rPr>
      </w:pPr>
      <w:r>
        <w:rPr>
          <w:rFonts w:hint="eastAsia"/>
          <w:sz w:val="28"/>
          <w:szCs w:val="28"/>
        </w:rPr>
        <w:t>（六）资格证明文件………………………………………………………</w:t>
      </w:r>
    </w:p>
    <w:p>
      <w:pPr>
        <w:pStyle w:val="8"/>
        <w:spacing w:line="460" w:lineRule="exact"/>
        <w:jc w:val="left"/>
        <w:rPr>
          <w:sz w:val="28"/>
          <w:szCs w:val="28"/>
        </w:rPr>
      </w:pPr>
      <w:r>
        <w:rPr>
          <w:rFonts w:hint="eastAsia"/>
          <w:sz w:val="28"/>
          <w:szCs w:val="28"/>
        </w:rPr>
        <w:t>（七）2017年营业额、纳税额一览表……………………………………</w:t>
      </w:r>
    </w:p>
    <w:p>
      <w:pPr>
        <w:pStyle w:val="8"/>
        <w:spacing w:line="460" w:lineRule="exact"/>
        <w:jc w:val="left"/>
        <w:rPr>
          <w:sz w:val="28"/>
          <w:szCs w:val="28"/>
        </w:rPr>
      </w:pPr>
      <w:r>
        <w:rPr>
          <w:rFonts w:hint="eastAsia"/>
          <w:sz w:val="28"/>
          <w:szCs w:val="28"/>
        </w:rPr>
        <w:t>（八）同类业绩一览表……………………………………………………</w:t>
      </w:r>
    </w:p>
    <w:p>
      <w:pPr>
        <w:pStyle w:val="8"/>
        <w:spacing w:line="540" w:lineRule="exact"/>
        <w:rPr>
          <w:sz w:val="28"/>
          <w:szCs w:val="28"/>
        </w:rPr>
      </w:pPr>
      <w:r>
        <w:rPr>
          <w:rFonts w:hint="eastAsia"/>
          <w:sz w:val="28"/>
          <w:szCs w:val="28"/>
        </w:rPr>
        <w:t>（九）服务方案及承诺…………………………………………………</w:t>
      </w:r>
    </w:p>
    <w:p>
      <w:pPr>
        <w:pStyle w:val="8"/>
        <w:spacing w:line="540" w:lineRule="exact"/>
        <w:rPr>
          <w:sz w:val="28"/>
          <w:szCs w:val="28"/>
        </w:rPr>
      </w:pPr>
    </w:p>
    <w:p>
      <w:pPr>
        <w:pStyle w:val="8"/>
        <w:spacing w:line="540" w:lineRule="exact"/>
        <w:rPr>
          <w:sz w:val="28"/>
          <w:szCs w:val="28"/>
        </w:rPr>
      </w:pPr>
    </w:p>
    <w:p>
      <w:pPr>
        <w:pStyle w:val="8"/>
        <w:spacing w:line="540" w:lineRule="exact"/>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rPr>
          <w:sz w:val="28"/>
          <w:szCs w:val="28"/>
        </w:rPr>
      </w:pPr>
    </w:p>
    <w:p>
      <w:pPr>
        <w:pStyle w:val="8"/>
        <w:jc w:val="center"/>
        <w:rPr>
          <w:sz w:val="36"/>
          <w:szCs w:val="36"/>
        </w:rPr>
      </w:pPr>
      <w:r>
        <w:rPr>
          <w:rFonts w:hint="eastAsia"/>
          <w:sz w:val="36"/>
          <w:szCs w:val="36"/>
        </w:rPr>
        <w:t>（一）投标函</w:t>
      </w:r>
    </w:p>
    <w:p>
      <w:pPr>
        <w:pStyle w:val="8"/>
        <w:spacing w:line="480" w:lineRule="exact"/>
        <w:rPr>
          <w:sz w:val="28"/>
          <w:szCs w:val="28"/>
        </w:rPr>
      </w:pPr>
    </w:p>
    <w:p>
      <w:pPr>
        <w:pStyle w:val="8"/>
        <w:spacing w:line="540" w:lineRule="exact"/>
        <w:rPr>
          <w:sz w:val="28"/>
          <w:szCs w:val="28"/>
        </w:rPr>
      </w:pPr>
      <w:r>
        <w:rPr>
          <w:rFonts w:hint="eastAsia"/>
          <w:sz w:val="28"/>
          <w:szCs w:val="28"/>
        </w:rPr>
        <w:t>致：宁夏回族自治区人民医院：</w:t>
      </w:r>
    </w:p>
    <w:p>
      <w:pPr>
        <w:spacing w:line="540" w:lineRule="exact"/>
        <w:ind w:firstLine="560" w:firstLineChars="200"/>
        <w:rPr>
          <w:sz w:val="28"/>
          <w:szCs w:val="28"/>
        </w:rPr>
      </w:pPr>
      <w:r>
        <w:rPr>
          <w:rFonts w:hint="eastAsia"/>
          <w:sz w:val="28"/>
          <w:szCs w:val="28"/>
        </w:rPr>
        <w:t>1.根据贵院招标公告，我方决定参加贵院组织的眼镜材料（镜片、镜架）项目</w:t>
      </w:r>
      <w:r>
        <w:rPr>
          <w:rFonts w:hint="eastAsia"/>
          <w:sz w:val="28"/>
          <w:szCs w:val="28"/>
          <w:u w:val="single"/>
        </w:rPr>
        <w:t xml:space="preserve">     </w:t>
      </w:r>
      <w:r>
        <w:rPr>
          <w:rFonts w:hint="eastAsia"/>
          <w:sz w:val="28"/>
          <w:szCs w:val="28"/>
        </w:rPr>
        <w:t>标段的招标采购活动。我方授权(姓名和职务)</w:t>
      </w:r>
      <w:r>
        <w:rPr>
          <w:rFonts w:hint="eastAsia"/>
          <w:sz w:val="28"/>
          <w:szCs w:val="28"/>
          <w:u w:val="single"/>
        </w:rPr>
        <w:t xml:space="preserve">          </w:t>
      </w:r>
      <w:r>
        <w:rPr>
          <w:rFonts w:hint="eastAsia"/>
          <w:sz w:val="28"/>
          <w:szCs w:val="28"/>
        </w:rPr>
        <w:t>代表我方</w:t>
      </w:r>
      <w:r>
        <w:rPr>
          <w:rFonts w:hint="eastAsia"/>
          <w:sz w:val="28"/>
          <w:szCs w:val="28"/>
          <w:u w:val="single"/>
        </w:rPr>
        <w:t xml:space="preserve">        </w:t>
      </w:r>
      <w:r>
        <w:rPr>
          <w:rFonts w:hint="eastAsia"/>
          <w:sz w:val="28"/>
          <w:szCs w:val="28"/>
        </w:rPr>
        <w:t xml:space="preserve">（供应商的名称）全权处理本项目投标的有关事宜。 </w:t>
      </w:r>
    </w:p>
    <w:p>
      <w:pPr>
        <w:pStyle w:val="8"/>
        <w:spacing w:line="540" w:lineRule="exact"/>
        <w:ind w:firstLine="560" w:firstLineChars="200"/>
        <w:rPr>
          <w:sz w:val="28"/>
          <w:szCs w:val="28"/>
        </w:rPr>
      </w:pPr>
      <w:r>
        <w:rPr>
          <w:rFonts w:hint="eastAsia"/>
          <w:sz w:val="28"/>
          <w:szCs w:val="28"/>
        </w:rPr>
        <w:t>2.我方愿意按照招标文件规定的各项要求，向医院提供所需的服务。</w:t>
      </w:r>
    </w:p>
    <w:p>
      <w:pPr>
        <w:pStyle w:val="8"/>
        <w:spacing w:line="540" w:lineRule="exact"/>
        <w:ind w:firstLine="560" w:firstLineChars="200"/>
        <w:rPr>
          <w:sz w:val="28"/>
          <w:szCs w:val="28"/>
        </w:rPr>
      </w:pPr>
      <w:r>
        <w:rPr>
          <w:rFonts w:hint="eastAsia"/>
          <w:sz w:val="28"/>
          <w:szCs w:val="28"/>
        </w:rPr>
        <w:t>3. 一旦我方入围，我方将严格履行招标文件规定的责任和义务，保证完成项目的服务内容和要求。</w:t>
      </w:r>
    </w:p>
    <w:p>
      <w:pPr>
        <w:pStyle w:val="8"/>
        <w:spacing w:line="540" w:lineRule="exact"/>
        <w:ind w:firstLine="560" w:firstLineChars="200"/>
        <w:rPr>
          <w:sz w:val="28"/>
          <w:szCs w:val="28"/>
        </w:rPr>
      </w:pPr>
      <w:r>
        <w:rPr>
          <w:rFonts w:hint="eastAsia"/>
          <w:sz w:val="28"/>
          <w:szCs w:val="28"/>
        </w:rPr>
        <w:t>4.我方为本项目提交的投标文件一式6份，其中正本1份、副本</w:t>
      </w:r>
      <w:r>
        <w:rPr>
          <w:rFonts w:hint="eastAsia"/>
          <w:sz w:val="28"/>
          <w:szCs w:val="28"/>
          <w:u w:val="single"/>
        </w:rPr>
        <w:t>5</w:t>
      </w:r>
      <w:r>
        <w:rPr>
          <w:rFonts w:hint="eastAsia"/>
          <w:sz w:val="28"/>
          <w:szCs w:val="28"/>
        </w:rPr>
        <w:t>份。</w:t>
      </w:r>
    </w:p>
    <w:p>
      <w:pPr>
        <w:pStyle w:val="8"/>
        <w:spacing w:line="540" w:lineRule="exact"/>
        <w:ind w:firstLine="560" w:firstLineChars="200"/>
        <w:rPr>
          <w:sz w:val="28"/>
          <w:szCs w:val="28"/>
        </w:rPr>
      </w:pPr>
      <w:r>
        <w:rPr>
          <w:rFonts w:hint="eastAsia"/>
          <w:sz w:val="28"/>
          <w:szCs w:val="28"/>
        </w:rPr>
        <w:t>5.我方愿意提供贵单位可能另外要求的、与投标有关的文件资料，并保证我方已提供和将要提供的文件是真实、准确的。</w:t>
      </w:r>
    </w:p>
    <w:p>
      <w:pPr>
        <w:pStyle w:val="8"/>
        <w:spacing w:line="540" w:lineRule="exact"/>
        <w:ind w:firstLine="560" w:firstLineChars="200"/>
        <w:rPr>
          <w:sz w:val="28"/>
          <w:szCs w:val="28"/>
        </w:rPr>
      </w:pPr>
      <w:r>
        <w:rPr>
          <w:rFonts w:hint="eastAsia"/>
          <w:sz w:val="28"/>
          <w:szCs w:val="28"/>
        </w:rPr>
        <w:t>供应商名称：（公 章）</w:t>
      </w:r>
    </w:p>
    <w:p>
      <w:pPr>
        <w:pStyle w:val="8"/>
        <w:spacing w:line="540" w:lineRule="exact"/>
        <w:ind w:firstLine="560" w:firstLineChars="200"/>
        <w:rPr>
          <w:sz w:val="28"/>
          <w:szCs w:val="28"/>
          <w:u w:val="single"/>
        </w:rPr>
      </w:pPr>
      <w:r>
        <w:rPr>
          <w:rFonts w:hint="eastAsia"/>
          <w:sz w:val="28"/>
          <w:szCs w:val="28"/>
        </w:rPr>
        <w:t>授权代表姓名（签字）：</w:t>
      </w:r>
    </w:p>
    <w:p>
      <w:pPr>
        <w:pStyle w:val="8"/>
        <w:spacing w:line="540" w:lineRule="exact"/>
        <w:ind w:firstLine="6020" w:firstLineChars="2150"/>
        <w:rPr>
          <w:sz w:val="28"/>
          <w:szCs w:val="28"/>
        </w:rPr>
      </w:pPr>
    </w:p>
    <w:p>
      <w:pPr>
        <w:pStyle w:val="8"/>
        <w:spacing w:line="540" w:lineRule="exact"/>
        <w:ind w:firstLine="6020" w:firstLineChars="2150"/>
        <w:rPr>
          <w:sz w:val="28"/>
          <w:szCs w:val="28"/>
        </w:rPr>
      </w:pPr>
      <w:r>
        <w:rPr>
          <w:rFonts w:hint="eastAsia"/>
          <w:sz w:val="28"/>
          <w:szCs w:val="28"/>
        </w:rPr>
        <w:t>年  月  日</w:t>
      </w:r>
    </w:p>
    <w:p>
      <w:pPr>
        <w:pStyle w:val="8"/>
        <w:spacing w:line="540" w:lineRule="exact"/>
        <w:rPr>
          <w:sz w:val="28"/>
          <w:szCs w:val="28"/>
        </w:rPr>
      </w:pPr>
    </w:p>
    <w:p>
      <w:pPr>
        <w:pStyle w:val="8"/>
        <w:spacing w:line="540" w:lineRule="exact"/>
        <w:rPr>
          <w:sz w:val="28"/>
          <w:szCs w:val="28"/>
        </w:rPr>
      </w:pPr>
    </w:p>
    <w:p>
      <w:pPr>
        <w:pStyle w:val="8"/>
        <w:spacing w:line="540" w:lineRule="exact"/>
        <w:rPr>
          <w:sz w:val="28"/>
          <w:szCs w:val="28"/>
          <w:u w:val="single"/>
        </w:rPr>
      </w:pPr>
      <w:r>
        <w:rPr>
          <w:rFonts w:hint="eastAsia"/>
          <w:sz w:val="28"/>
          <w:szCs w:val="28"/>
        </w:rPr>
        <w:t>通讯地址：</w:t>
      </w:r>
    </w:p>
    <w:p>
      <w:pPr>
        <w:pStyle w:val="8"/>
        <w:spacing w:line="540" w:lineRule="exact"/>
        <w:rPr>
          <w:sz w:val="28"/>
          <w:szCs w:val="28"/>
          <w:u w:val="single"/>
        </w:rPr>
      </w:pPr>
      <w:r>
        <w:rPr>
          <w:rFonts w:hint="eastAsia"/>
          <w:sz w:val="28"/>
          <w:szCs w:val="28"/>
        </w:rPr>
        <w:t>邮政编码：</w:t>
      </w:r>
    </w:p>
    <w:p>
      <w:pPr>
        <w:pStyle w:val="8"/>
        <w:spacing w:line="540" w:lineRule="exact"/>
        <w:rPr>
          <w:sz w:val="28"/>
          <w:szCs w:val="28"/>
          <w:u w:val="single"/>
        </w:rPr>
      </w:pPr>
      <w:r>
        <w:rPr>
          <w:rFonts w:hint="eastAsia"/>
          <w:sz w:val="28"/>
          <w:szCs w:val="28"/>
        </w:rPr>
        <w:t>电    话：</w:t>
      </w:r>
    </w:p>
    <w:p>
      <w:pPr>
        <w:pStyle w:val="8"/>
        <w:spacing w:line="540" w:lineRule="exact"/>
        <w:rPr>
          <w:sz w:val="28"/>
          <w:szCs w:val="28"/>
          <w:u w:val="single"/>
        </w:rPr>
      </w:pPr>
      <w:r>
        <w:rPr>
          <w:rFonts w:hint="eastAsia"/>
          <w:sz w:val="28"/>
          <w:szCs w:val="28"/>
        </w:rPr>
        <w:t>传    真：</w:t>
      </w:r>
    </w:p>
    <w:p>
      <w:pPr>
        <w:pStyle w:val="8"/>
        <w:spacing w:line="540" w:lineRule="exact"/>
        <w:rPr>
          <w:sz w:val="28"/>
          <w:szCs w:val="28"/>
          <w:u w:val="single"/>
        </w:rPr>
      </w:pPr>
      <w:r>
        <w:rPr>
          <w:rFonts w:hint="eastAsia"/>
          <w:sz w:val="28"/>
          <w:szCs w:val="28"/>
        </w:rPr>
        <w:t>单位开户行:</w:t>
      </w:r>
    </w:p>
    <w:p>
      <w:pPr>
        <w:pStyle w:val="8"/>
        <w:spacing w:line="540" w:lineRule="exact"/>
        <w:rPr>
          <w:sz w:val="28"/>
          <w:szCs w:val="28"/>
          <w:highlight w:val="yellow"/>
        </w:rPr>
      </w:pPr>
      <w:r>
        <w:rPr>
          <w:rFonts w:hint="eastAsia"/>
          <w:sz w:val="28"/>
          <w:szCs w:val="28"/>
        </w:rPr>
        <w:t>账    号:</w:t>
      </w:r>
    </w:p>
    <w:p>
      <w:pPr>
        <w:pStyle w:val="8"/>
        <w:spacing w:line="460" w:lineRule="exact"/>
        <w:jc w:val="left"/>
        <w:rPr>
          <w:rFonts w:hint="eastAsia" w:eastAsiaTheme="minorEastAsia"/>
          <w:sz w:val="28"/>
          <w:szCs w:val="28"/>
          <w:lang w:eastAsia="zh-CN"/>
        </w:rPr>
      </w:pPr>
      <w:r>
        <w:rPr>
          <w:rFonts w:hint="eastAsia"/>
          <w:sz w:val="28"/>
          <w:szCs w:val="28"/>
          <w:lang w:eastAsia="zh-CN"/>
        </w:rPr>
        <w:t>（说明：投标一标段的投标单位须注明所投标段名称）</w:t>
      </w:r>
    </w:p>
    <w:p>
      <w:pPr>
        <w:pStyle w:val="8"/>
        <w:spacing w:line="460" w:lineRule="exact"/>
        <w:jc w:val="center"/>
        <w:rPr>
          <w:rFonts w:hint="eastAsia"/>
          <w:sz w:val="36"/>
          <w:szCs w:val="36"/>
        </w:rPr>
      </w:pPr>
    </w:p>
    <w:p>
      <w:pPr>
        <w:pStyle w:val="8"/>
        <w:spacing w:line="460" w:lineRule="exact"/>
        <w:jc w:val="center"/>
        <w:rPr>
          <w:sz w:val="36"/>
          <w:szCs w:val="36"/>
        </w:rPr>
      </w:pPr>
      <w:r>
        <w:rPr>
          <w:rFonts w:hint="eastAsia"/>
          <w:sz w:val="36"/>
          <w:szCs w:val="36"/>
        </w:rPr>
        <w:t>（二）镜片项目投标报价一览表</w:t>
      </w:r>
    </w:p>
    <w:p>
      <w:pPr>
        <w:pStyle w:val="8"/>
        <w:spacing w:line="460" w:lineRule="exact"/>
        <w:rPr>
          <w:sz w:val="44"/>
          <w:szCs w:val="44"/>
        </w:rPr>
      </w:pPr>
    </w:p>
    <w:p>
      <w:pPr>
        <w:pStyle w:val="8"/>
        <w:spacing w:line="460" w:lineRule="exact"/>
        <w:rPr>
          <w:sz w:val="28"/>
          <w:szCs w:val="28"/>
        </w:rPr>
      </w:pPr>
      <w:r>
        <w:rPr>
          <w:rFonts w:hint="eastAsia"/>
          <w:sz w:val="28"/>
          <w:szCs w:val="28"/>
        </w:rPr>
        <w:t>致：宁夏回族自治区人民医院：</w:t>
      </w:r>
    </w:p>
    <w:p>
      <w:pPr>
        <w:pStyle w:val="8"/>
        <w:spacing w:line="460" w:lineRule="exact"/>
        <w:ind w:firstLine="560" w:firstLineChars="200"/>
        <w:rPr>
          <w:sz w:val="28"/>
          <w:szCs w:val="28"/>
        </w:rPr>
      </w:pPr>
      <w:r>
        <w:rPr>
          <w:rFonts w:hint="eastAsia"/>
          <w:sz w:val="28"/>
          <w:szCs w:val="28"/>
        </w:rPr>
        <w:t>经过我们研究决定，现将报价如下：</w:t>
      </w:r>
    </w:p>
    <w:tbl>
      <w:tblPr>
        <w:tblStyle w:val="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9"/>
        <w:gridCol w:w="6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3459" w:type="dxa"/>
            <w:vAlign w:val="center"/>
          </w:tcPr>
          <w:p>
            <w:pPr>
              <w:pStyle w:val="8"/>
              <w:spacing w:line="460" w:lineRule="exact"/>
              <w:jc w:val="center"/>
              <w:rPr>
                <w:sz w:val="28"/>
                <w:szCs w:val="28"/>
              </w:rPr>
            </w:pPr>
            <w:r>
              <w:rPr>
                <w:rFonts w:hint="eastAsia"/>
                <w:sz w:val="28"/>
                <w:szCs w:val="28"/>
              </w:rPr>
              <w:t>序号</w:t>
            </w:r>
          </w:p>
        </w:tc>
        <w:tc>
          <w:tcPr>
            <w:tcW w:w="6430" w:type="dxa"/>
            <w:vAlign w:val="center"/>
          </w:tcPr>
          <w:p>
            <w:pPr>
              <w:pStyle w:val="8"/>
              <w:spacing w:line="460" w:lineRule="exact"/>
              <w:jc w:val="center"/>
              <w:rPr>
                <w:sz w:val="28"/>
                <w:szCs w:val="28"/>
              </w:rPr>
            </w:pPr>
            <w:r>
              <w:rPr>
                <w:rFonts w:hint="eastAsia"/>
                <w:sz w:val="28"/>
                <w:szCs w:val="28"/>
              </w:rPr>
              <w:t>优惠费率%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3459" w:type="dxa"/>
            <w:vAlign w:val="center"/>
          </w:tcPr>
          <w:p>
            <w:pPr>
              <w:pStyle w:val="8"/>
              <w:spacing w:line="460" w:lineRule="exact"/>
              <w:jc w:val="center"/>
              <w:rPr>
                <w:sz w:val="28"/>
                <w:szCs w:val="28"/>
              </w:rPr>
            </w:pPr>
            <w:r>
              <w:rPr>
                <w:rFonts w:hint="eastAsia"/>
                <w:sz w:val="28"/>
                <w:szCs w:val="28"/>
              </w:rPr>
              <w:t>1</w:t>
            </w:r>
          </w:p>
        </w:tc>
        <w:tc>
          <w:tcPr>
            <w:tcW w:w="6430" w:type="dxa"/>
            <w:vAlign w:val="center"/>
          </w:tcPr>
          <w:p>
            <w:pPr>
              <w:pStyle w:val="8"/>
              <w:spacing w:line="460" w:lineRule="exact"/>
              <w:jc w:val="center"/>
              <w:rPr>
                <w:sz w:val="28"/>
                <w:szCs w:val="28"/>
              </w:rPr>
            </w:pPr>
          </w:p>
        </w:tc>
      </w:tr>
    </w:tbl>
    <w:p>
      <w:pPr>
        <w:pStyle w:val="8"/>
        <w:spacing w:line="460" w:lineRule="exact"/>
        <w:jc w:val="center"/>
        <w:rPr>
          <w:sz w:val="28"/>
          <w:szCs w:val="28"/>
        </w:rPr>
      </w:pPr>
    </w:p>
    <w:p>
      <w:pPr>
        <w:pStyle w:val="8"/>
        <w:spacing w:line="460" w:lineRule="exact"/>
        <w:jc w:val="center"/>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ind w:right="560" w:firstLine="5040" w:firstLineChars="1800"/>
        <w:rPr>
          <w:sz w:val="28"/>
          <w:szCs w:val="28"/>
        </w:rPr>
      </w:pPr>
      <w:r>
        <w:rPr>
          <w:rFonts w:hint="eastAsia"/>
          <w:sz w:val="28"/>
          <w:szCs w:val="28"/>
        </w:rPr>
        <w:t>供应商名称： （盖公章）</w:t>
      </w:r>
    </w:p>
    <w:p>
      <w:pPr>
        <w:pStyle w:val="8"/>
        <w:spacing w:line="460" w:lineRule="exact"/>
        <w:ind w:right="560"/>
        <w:jc w:val="center"/>
        <w:rPr>
          <w:sz w:val="28"/>
          <w:szCs w:val="28"/>
        </w:rPr>
      </w:pPr>
      <w:r>
        <w:rPr>
          <w:rFonts w:hint="eastAsia"/>
          <w:sz w:val="28"/>
          <w:szCs w:val="28"/>
        </w:rPr>
        <w:t xml:space="preserve">                                法定代表人或授权代表签字：</w:t>
      </w:r>
    </w:p>
    <w:p>
      <w:pPr>
        <w:pStyle w:val="8"/>
        <w:spacing w:line="460" w:lineRule="exact"/>
        <w:ind w:right="560" w:firstLine="6020" w:firstLineChars="2150"/>
        <w:rPr>
          <w:sz w:val="28"/>
          <w:szCs w:val="28"/>
        </w:rPr>
      </w:pPr>
      <w:r>
        <w:rPr>
          <w:rFonts w:hint="eastAsia"/>
          <w:sz w:val="28"/>
          <w:szCs w:val="28"/>
        </w:rPr>
        <w:t>年   月   日</w:t>
      </w: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numPr>
          <w:ilvl w:val="0"/>
          <w:numId w:val="2"/>
        </w:numPr>
        <w:spacing w:line="540" w:lineRule="exact"/>
        <w:ind w:left="0" w:leftChars="0" w:firstLine="658" w:firstLineChars="0"/>
        <w:jc w:val="center"/>
        <w:rPr>
          <w:rFonts w:hint="eastAsia" w:asciiTheme="minorEastAsia" w:hAnsiTheme="minorEastAsia"/>
          <w:kern w:val="0"/>
          <w:sz w:val="36"/>
          <w:szCs w:val="36"/>
          <w:highlight w:val="none"/>
        </w:rPr>
      </w:pPr>
      <w:r>
        <w:rPr>
          <w:rFonts w:hint="eastAsia" w:asciiTheme="minorEastAsia" w:hAnsiTheme="minorEastAsia"/>
          <w:kern w:val="0"/>
          <w:sz w:val="36"/>
          <w:szCs w:val="36"/>
          <w:highlight w:val="none"/>
        </w:rPr>
        <w:t>眼镜镜架、太阳镜、老花镜、游泳镜、配套耗材（眼镜盒、眼镜布、</w:t>
      </w:r>
      <w:r>
        <w:rPr>
          <w:rFonts w:hint="eastAsia" w:asciiTheme="minorEastAsia" w:hAnsiTheme="minorEastAsia"/>
          <w:kern w:val="0"/>
          <w:sz w:val="36"/>
          <w:szCs w:val="36"/>
          <w:highlight w:val="none"/>
          <w:lang w:eastAsia="zh-CN"/>
        </w:rPr>
        <w:t>双面胶</w:t>
      </w:r>
      <w:r>
        <w:rPr>
          <w:rFonts w:hint="eastAsia" w:asciiTheme="minorEastAsia" w:hAnsiTheme="minorEastAsia"/>
          <w:kern w:val="0"/>
          <w:sz w:val="36"/>
          <w:szCs w:val="36"/>
          <w:highlight w:val="none"/>
        </w:rPr>
        <w:t>）投标报价一览表</w:t>
      </w:r>
    </w:p>
    <w:p>
      <w:pPr>
        <w:pStyle w:val="8"/>
        <w:numPr>
          <w:ilvl w:val="0"/>
          <w:numId w:val="0"/>
        </w:numPr>
        <w:spacing w:line="540" w:lineRule="exact"/>
        <w:jc w:val="both"/>
        <w:rPr>
          <w:rFonts w:hint="eastAsia" w:asciiTheme="minorEastAsia" w:hAnsiTheme="minorEastAsia" w:eastAsiaTheme="minorEastAsia"/>
          <w:kern w:val="0"/>
          <w:sz w:val="32"/>
          <w:szCs w:val="32"/>
          <w:highlight w:val="none"/>
          <w:lang w:val="en-US" w:eastAsia="zh-CN"/>
        </w:rPr>
      </w:pPr>
      <w:r>
        <w:rPr>
          <w:rFonts w:hint="eastAsia" w:asciiTheme="minorEastAsia" w:hAnsiTheme="minorEastAsia"/>
          <w:kern w:val="0"/>
          <w:sz w:val="32"/>
          <w:szCs w:val="32"/>
          <w:highlight w:val="none"/>
          <w:lang w:val="en-US" w:eastAsia="zh-CN"/>
        </w:rPr>
        <w:t>1.眼镜镜架</w:t>
      </w:r>
    </w:p>
    <w:tbl>
      <w:tblPr>
        <w:tblStyle w:val="7"/>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250"/>
        <w:gridCol w:w="1537"/>
        <w:gridCol w:w="1388"/>
        <w:gridCol w:w="121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序号</w:t>
            </w:r>
          </w:p>
        </w:tc>
        <w:tc>
          <w:tcPr>
            <w:tcW w:w="2250"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产品名称</w:t>
            </w:r>
          </w:p>
        </w:tc>
        <w:tc>
          <w:tcPr>
            <w:tcW w:w="153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品牌</w:t>
            </w:r>
          </w:p>
        </w:tc>
        <w:tc>
          <w:tcPr>
            <w:tcW w:w="138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材质</w:t>
            </w:r>
          </w:p>
        </w:tc>
        <w:tc>
          <w:tcPr>
            <w:tcW w:w="121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产地</w:t>
            </w:r>
          </w:p>
        </w:tc>
        <w:tc>
          <w:tcPr>
            <w:tcW w:w="200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val="en-US" w:eastAsia="zh-CN"/>
              </w:rPr>
            </w:pPr>
            <w:r>
              <w:rPr>
                <w:rFonts w:hint="eastAsia" w:asciiTheme="minorEastAsia" w:hAnsiTheme="minorEastAsia"/>
                <w:kern w:val="0"/>
                <w:sz w:val="32"/>
                <w:szCs w:val="32"/>
                <w:highlight w:val="none"/>
                <w:vertAlign w:val="baseline"/>
                <w:lang w:val="en-US" w:eastAsia="zh-CN"/>
              </w:rPr>
              <w:t>1</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eastAsia="zh-CN"/>
              </w:rPr>
            </w:pPr>
            <w:r>
              <w:rPr>
                <w:rFonts w:hint="eastAsia" w:asciiTheme="minorEastAsia" w:hAnsiTheme="minorEastAsia"/>
                <w:kern w:val="0"/>
                <w:sz w:val="32"/>
                <w:szCs w:val="32"/>
                <w:highlight w:val="none"/>
                <w:vertAlign w:val="baseline"/>
                <w:lang w:eastAsia="zh-CN"/>
              </w:rPr>
              <w:t>……</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bl>
    <w:p>
      <w:pPr>
        <w:pStyle w:val="8"/>
        <w:numPr>
          <w:ilvl w:val="0"/>
          <w:numId w:val="0"/>
        </w:numPr>
        <w:spacing w:line="540" w:lineRule="exact"/>
        <w:jc w:val="both"/>
        <w:rPr>
          <w:rFonts w:hint="eastAsia" w:asciiTheme="minorEastAsia" w:hAnsiTheme="minorEastAsia"/>
          <w:kern w:val="0"/>
          <w:sz w:val="32"/>
          <w:szCs w:val="32"/>
          <w:highlight w:val="none"/>
          <w:lang w:val="en-US" w:eastAsia="zh-CN"/>
        </w:rPr>
      </w:pPr>
      <w:r>
        <w:rPr>
          <w:rFonts w:hint="eastAsia" w:asciiTheme="minorEastAsia" w:hAnsiTheme="minorEastAsia"/>
          <w:kern w:val="0"/>
          <w:sz w:val="32"/>
          <w:szCs w:val="32"/>
          <w:highlight w:val="none"/>
          <w:lang w:val="en-US" w:eastAsia="zh-CN"/>
        </w:rPr>
        <w:t>2.太阳镜</w:t>
      </w:r>
    </w:p>
    <w:tbl>
      <w:tblPr>
        <w:tblStyle w:val="7"/>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250"/>
        <w:gridCol w:w="1537"/>
        <w:gridCol w:w="1388"/>
        <w:gridCol w:w="121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序号</w:t>
            </w:r>
          </w:p>
        </w:tc>
        <w:tc>
          <w:tcPr>
            <w:tcW w:w="2250"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产品名称</w:t>
            </w:r>
          </w:p>
        </w:tc>
        <w:tc>
          <w:tcPr>
            <w:tcW w:w="153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品牌</w:t>
            </w:r>
          </w:p>
        </w:tc>
        <w:tc>
          <w:tcPr>
            <w:tcW w:w="138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材质</w:t>
            </w:r>
          </w:p>
        </w:tc>
        <w:tc>
          <w:tcPr>
            <w:tcW w:w="121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产地</w:t>
            </w:r>
          </w:p>
        </w:tc>
        <w:tc>
          <w:tcPr>
            <w:tcW w:w="200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val="en-US" w:eastAsia="zh-CN"/>
              </w:rPr>
            </w:pPr>
            <w:r>
              <w:rPr>
                <w:rFonts w:hint="eastAsia" w:asciiTheme="minorEastAsia" w:hAnsiTheme="minorEastAsia"/>
                <w:kern w:val="0"/>
                <w:sz w:val="32"/>
                <w:szCs w:val="32"/>
                <w:highlight w:val="none"/>
                <w:vertAlign w:val="baseline"/>
                <w:lang w:val="en-US" w:eastAsia="zh-CN"/>
              </w:rPr>
              <w:t>1</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eastAsia="zh-CN"/>
              </w:rPr>
            </w:pPr>
            <w:r>
              <w:rPr>
                <w:rFonts w:hint="eastAsia" w:asciiTheme="minorEastAsia" w:hAnsiTheme="minorEastAsia"/>
                <w:kern w:val="0"/>
                <w:sz w:val="32"/>
                <w:szCs w:val="32"/>
                <w:highlight w:val="none"/>
                <w:vertAlign w:val="baseline"/>
                <w:lang w:eastAsia="zh-CN"/>
              </w:rPr>
              <w:t>……</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bl>
    <w:p>
      <w:pPr>
        <w:pStyle w:val="8"/>
        <w:numPr>
          <w:ilvl w:val="0"/>
          <w:numId w:val="1"/>
        </w:numPr>
        <w:spacing w:line="540" w:lineRule="exact"/>
        <w:ind w:left="0" w:leftChars="0" w:firstLine="0" w:firstLineChars="0"/>
        <w:jc w:val="both"/>
        <w:rPr>
          <w:rFonts w:hint="eastAsia" w:asciiTheme="minorEastAsia" w:hAnsiTheme="minorEastAsia"/>
          <w:kern w:val="0"/>
          <w:sz w:val="32"/>
          <w:szCs w:val="32"/>
          <w:highlight w:val="none"/>
          <w:lang w:val="en-US" w:eastAsia="zh-CN"/>
        </w:rPr>
      </w:pPr>
      <w:r>
        <w:rPr>
          <w:rFonts w:hint="eastAsia" w:asciiTheme="minorEastAsia" w:hAnsiTheme="minorEastAsia"/>
          <w:kern w:val="0"/>
          <w:sz w:val="32"/>
          <w:szCs w:val="32"/>
          <w:highlight w:val="none"/>
          <w:lang w:val="en-US" w:eastAsia="zh-CN"/>
        </w:rPr>
        <w:t>老花镜</w:t>
      </w:r>
    </w:p>
    <w:tbl>
      <w:tblPr>
        <w:tblStyle w:val="7"/>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250"/>
        <w:gridCol w:w="1537"/>
        <w:gridCol w:w="1388"/>
        <w:gridCol w:w="121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序号</w:t>
            </w:r>
          </w:p>
        </w:tc>
        <w:tc>
          <w:tcPr>
            <w:tcW w:w="2250"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产品名称</w:t>
            </w:r>
          </w:p>
        </w:tc>
        <w:tc>
          <w:tcPr>
            <w:tcW w:w="153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品牌</w:t>
            </w:r>
          </w:p>
        </w:tc>
        <w:tc>
          <w:tcPr>
            <w:tcW w:w="138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材质</w:t>
            </w:r>
          </w:p>
        </w:tc>
        <w:tc>
          <w:tcPr>
            <w:tcW w:w="121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产地</w:t>
            </w:r>
          </w:p>
        </w:tc>
        <w:tc>
          <w:tcPr>
            <w:tcW w:w="200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val="en-US" w:eastAsia="zh-CN"/>
              </w:rPr>
            </w:pPr>
            <w:r>
              <w:rPr>
                <w:rFonts w:hint="eastAsia" w:asciiTheme="minorEastAsia" w:hAnsiTheme="minorEastAsia"/>
                <w:kern w:val="0"/>
                <w:sz w:val="32"/>
                <w:szCs w:val="32"/>
                <w:highlight w:val="none"/>
                <w:vertAlign w:val="baseline"/>
                <w:lang w:val="en-US" w:eastAsia="zh-CN"/>
              </w:rPr>
              <w:t>1</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eastAsia="zh-CN"/>
              </w:rPr>
            </w:pPr>
            <w:r>
              <w:rPr>
                <w:rFonts w:hint="eastAsia" w:asciiTheme="minorEastAsia" w:hAnsiTheme="minorEastAsia"/>
                <w:kern w:val="0"/>
                <w:sz w:val="32"/>
                <w:szCs w:val="32"/>
                <w:highlight w:val="none"/>
                <w:vertAlign w:val="baseline"/>
                <w:lang w:eastAsia="zh-CN"/>
              </w:rPr>
              <w:t>……</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bl>
    <w:p>
      <w:pPr>
        <w:pStyle w:val="8"/>
        <w:numPr>
          <w:ilvl w:val="0"/>
          <w:numId w:val="1"/>
        </w:numPr>
        <w:spacing w:line="540" w:lineRule="exact"/>
        <w:ind w:left="0" w:leftChars="0" w:firstLine="0" w:firstLineChars="0"/>
        <w:jc w:val="both"/>
        <w:rPr>
          <w:rFonts w:hint="eastAsia" w:asciiTheme="minorEastAsia" w:hAnsiTheme="minorEastAsia"/>
          <w:kern w:val="0"/>
          <w:sz w:val="32"/>
          <w:szCs w:val="32"/>
          <w:highlight w:val="none"/>
          <w:lang w:val="en-US" w:eastAsia="zh-CN"/>
        </w:rPr>
      </w:pPr>
      <w:r>
        <w:rPr>
          <w:rFonts w:hint="eastAsia" w:asciiTheme="minorEastAsia" w:hAnsiTheme="minorEastAsia"/>
          <w:kern w:val="0"/>
          <w:sz w:val="32"/>
          <w:szCs w:val="32"/>
          <w:highlight w:val="none"/>
          <w:lang w:val="en-US" w:eastAsia="zh-CN"/>
        </w:rPr>
        <w:t>游泳镜</w:t>
      </w:r>
    </w:p>
    <w:tbl>
      <w:tblPr>
        <w:tblStyle w:val="7"/>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250"/>
        <w:gridCol w:w="1537"/>
        <w:gridCol w:w="1388"/>
        <w:gridCol w:w="121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序号</w:t>
            </w:r>
          </w:p>
        </w:tc>
        <w:tc>
          <w:tcPr>
            <w:tcW w:w="2250"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产品名称</w:t>
            </w:r>
          </w:p>
        </w:tc>
        <w:tc>
          <w:tcPr>
            <w:tcW w:w="153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品牌</w:t>
            </w:r>
          </w:p>
        </w:tc>
        <w:tc>
          <w:tcPr>
            <w:tcW w:w="138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材质</w:t>
            </w:r>
          </w:p>
        </w:tc>
        <w:tc>
          <w:tcPr>
            <w:tcW w:w="121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产地</w:t>
            </w:r>
          </w:p>
        </w:tc>
        <w:tc>
          <w:tcPr>
            <w:tcW w:w="200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val="en-US" w:eastAsia="zh-CN"/>
              </w:rPr>
            </w:pPr>
            <w:r>
              <w:rPr>
                <w:rFonts w:hint="eastAsia" w:asciiTheme="minorEastAsia" w:hAnsiTheme="minorEastAsia"/>
                <w:kern w:val="0"/>
                <w:sz w:val="32"/>
                <w:szCs w:val="32"/>
                <w:highlight w:val="none"/>
                <w:vertAlign w:val="baseline"/>
                <w:lang w:val="en-US" w:eastAsia="zh-CN"/>
              </w:rPr>
              <w:t>1</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eastAsia="zh-CN"/>
              </w:rPr>
            </w:pPr>
            <w:r>
              <w:rPr>
                <w:rFonts w:hint="eastAsia" w:asciiTheme="minorEastAsia" w:hAnsiTheme="minorEastAsia"/>
                <w:kern w:val="0"/>
                <w:sz w:val="32"/>
                <w:szCs w:val="32"/>
                <w:highlight w:val="none"/>
                <w:vertAlign w:val="baseline"/>
                <w:lang w:eastAsia="zh-CN"/>
              </w:rPr>
              <w:t>……</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bl>
    <w:p>
      <w:pPr>
        <w:pStyle w:val="8"/>
        <w:numPr>
          <w:ilvl w:val="0"/>
          <w:numId w:val="1"/>
        </w:numPr>
        <w:spacing w:line="540" w:lineRule="exact"/>
        <w:ind w:left="0" w:leftChars="0" w:firstLine="0" w:firstLineChars="0"/>
        <w:jc w:val="both"/>
        <w:rPr>
          <w:rFonts w:hint="eastAsia" w:asciiTheme="minorEastAsia" w:hAnsiTheme="minorEastAsia"/>
          <w:kern w:val="0"/>
          <w:sz w:val="32"/>
          <w:szCs w:val="32"/>
          <w:highlight w:val="none"/>
          <w:lang w:val="en-US" w:eastAsia="zh-CN"/>
        </w:rPr>
      </w:pPr>
      <w:r>
        <w:rPr>
          <w:rFonts w:hint="eastAsia" w:asciiTheme="minorEastAsia" w:hAnsiTheme="minorEastAsia"/>
          <w:kern w:val="0"/>
          <w:sz w:val="32"/>
          <w:szCs w:val="32"/>
          <w:highlight w:val="none"/>
          <w:lang w:val="en-US" w:eastAsia="zh-CN"/>
        </w:rPr>
        <w:t>镜盒、镜布、国产双面胶、进口双面胶</w:t>
      </w:r>
    </w:p>
    <w:tbl>
      <w:tblPr>
        <w:tblStyle w:val="7"/>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250"/>
        <w:gridCol w:w="1537"/>
        <w:gridCol w:w="1388"/>
        <w:gridCol w:w="121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5"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序号</w:t>
            </w:r>
          </w:p>
        </w:tc>
        <w:tc>
          <w:tcPr>
            <w:tcW w:w="2250"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产品名称</w:t>
            </w:r>
          </w:p>
        </w:tc>
        <w:tc>
          <w:tcPr>
            <w:tcW w:w="153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品牌</w:t>
            </w:r>
          </w:p>
        </w:tc>
        <w:tc>
          <w:tcPr>
            <w:tcW w:w="138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材质</w:t>
            </w:r>
          </w:p>
        </w:tc>
        <w:tc>
          <w:tcPr>
            <w:tcW w:w="1218"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产地</w:t>
            </w:r>
          </w:p>
        </w:tc>
        <w:tc>
          <w:tcPr>
            <w:tcW w:w="2007" w:type="dxa"/>
          </w:tcPr>
          <w:p>
            <w:pPr>
              <w:pStyle w:val="8"/>
              <w:spacing w:line="540" w:lineRule="exact"/>
              <w:jc w:val="center"/>
              <w:rPr>
                <w:rFonts w:hint="eastAsia" w:asciiTheme="minorEastAsia" w:hAnsiTheme="minorEastAsia" w:eastAsiaTheme="minorEastAsia"/>
                <w:kern w:val="0"/>
                <w:sz w:val="28"/>
                <w:szCs w:val="28"/>
                <w:highlight w:val="none"/>
                <w:vertAlign w:val="baseline"/>
                <w:lang w:eastAsia="zh-CN"/>
              </w:rPr>
            </w:pPr>
            <w:r>
              <w:rPr>
                <w:rFonts w:hint="eastAsia" w:asciiTheme="minorEastAsia" w:hAnsiTheme="minorEastAsia"/>
                <w:kern w:val="0"/>
                <w:sz w:val="28"/>
                <w:szCs w:val="28"/>
                <w:highlight w:val="none"/>
                <w:vertAlign w:val="baseli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val="en-US" w:eastAsia="zh-CN"/>
              </w:rPr>
            </w:pPr>
            <w:r>
              <w:rPr>
                <w:rFonts w:hint="eastAsia" w:asciiTheme="minorEastAsia" w:hAnsiTheme="minorEastAsia"/>
                <w:kern w:val="0"/>
                <w:sz w:val="32"/>
                <w:szCs w:val="32"/>
                <w:highlight w:val="none"/>
                <w:vertAlign w:val="baseline"/>
                <w:lang w:val="en-US" w:eastAsia="zh-CN"/>
              </w:rPr>
              <w:t>1</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pStyle w:val="8"/>
              <w:spacing w:line="540" w:lineRule="exact"/>
              <w:jc w:val="center"/>
              <w:rPr>
                <w:rFonts w:hint="eastAsia" w:asciiTheme="minorEastAsia" w:hAnsiTheme="minorEastAsia" w:eastAsiaTheme="minorEastAsia"/>
                <w:kern w:val="0"/>
                <w:sz w:val="32"/>
                <w:szCs w:val="32"/>
                <w:highlight w:val="none"/>
                <w:vertAlign w:val="baseline"/>
                <w:lang w:eastAsia="zh-CN"/>
              </w:rPr>
            </w:pPr>
            <w:r>
              <w:rPr>
                <w:rFonts w:hint="eastAsia" w:asciiTheme="minorEastAsia" w:hAnsiTheme="minorEastAsia"/>
                <w:kern w:val="0"/>
                <w:sz w:val="32"/>
                <w:szCs w:val="32"/>
                <w:highlight w:val="none"/>
                <w:vertAlign w:val="baseline"/>
                <w:lang w:eastAsia="zh-CN"/>
              </w:rPr>
              <w:t>……</w:t>
            </w:r>
          </w:p>
        </w:tc>
        <w:tc>
          <w:tcPr>
            <w:tcW w:w="2250" w:type="dxa"/>
          </w:tcPr>
          <w:p>
            <w:pPr>
              <w:pStyle w:val="8"/>
              <w:spacing w:line="540" w:lineRule="exact"/>
              <w:jc w:val="center"/>
              <w:rPr>
                <w:rFonts w:hint="eastAsia" w:asciiTheme="minorEastAsia" w:hAnsiTheme="minorEastAsia"/>
                <w:kern w:val="0"/>
                <w:sz w:val="32"/>
                <w:szCs w:val="32"/>
                <w:highlight w:val="none"/>
                <w:vertAlign w:val="baseline"/>
              </w:rPr>
            </w:pPr>
          </w:p>
        </w:tc>
        <w:tc>
          <w:tcPr>
            <w:tcW w:w="1537" w:type="dxa"/>
          </w:tcPr>
          <w:p>
            <w:pPr>
              <w:pStyle w:val="8"/>
              <w:spacing w:line="540" w:lineRule="exact"/>
              <w:jc w:val="center"/>
              <w:rPr>
                <w:rFonts w:hint="eastAsia" w:asciiTheme="minorEastAsia" w:hAnsiTheme="minorEastAsia"/>
                <w:kern w:val="0"/>
                <w:sz w:val="32"/>
                <w:szCs w:val="32"/>
                <w:highlight w:val="none"/>
                <w:vertAlign w:val="baseline"/>
              </w:rPr>
            </w:pPr>
          </w:p>
        </w:tc>
        <w:tc>
          <w:tcPr>
            <w:tcW w:w="1388" w:type="dxa"/>
          </w:tcPr>
          <w:p>
            <w:pPr>
              <w:pStyle w:val="8"/>
              <w:spacing w:line="540" w:lineRule="exact"/>
              <w:jc w:val="center"/>
              <w:rPr>
                <w:rFonts w:hint="eastAsia" w:asciiTheme="minorEastAsia" w:hAnsiTheme="minorEastAsia"/>
                <w:kern w:val="0"/>
                <w:sz w:val="32"/>
                <w:szCs w:val="32"/>
                <w:highlight w:val="none"/>
                <w:vertAlign w:val="baseline"/>
              </w:rPr>
            </w:pPr>
          </w:p>
        </w:tc>
        <w:tc>
          <w:tcPr>
            <w:tcW w:w="1218" w:type="dxa"/>
          </w:tcPr>
          <w:p>
            <w:pPr>
              <w:pStyle w:val="8"/>
              <w:spacing w:line="540" w:lineRule="exact"/>
              <w:jc w:val="center"/>
              <w:rPr>
                <w:rFonts w:hint="eastAsia" w:asciiTheme="minorEastAsia" w:hAnsiTheme="minorEastAsia"/>
                <w:kern w:val="0"/>
                <w:sz w:val="32"/>
                <w:szCs w:val="32"/>
                <w:highlight w:val="none"/>
                <w:vertAlign w:val="baseline"/>
              </w:rPr>
            </w:pPr>
          </w:p>
        </w:tc>
        <w:tc>
          <w:tcPr>
            <w:tcW w:w="2007" w:type="dxa"/>
          </w:tcPr>
          <w:p>
            <w:pPr>
              <w:pStyle w:val="8"/>
              <w:spacing w:line="540" w:lineRule="exact"/>
              <w:jc w:val="center"/>
              <w:rPr>
                <w:rFonts w:hint="eastAsia" w:asciiTheme="minorEastAsia" w:hAnsiTheme="minorEastAsia"/>
                <w:kern w:val="0"/>
                <w:sz w:val="32"/>
                <w:szCs w:val="32"/>
                <w:highlight w:val="none"/>
                <w:vertAlign w:val="baseline"/>
              </w:rPr>
            </w:pPr>
          </w:p>
        </w:tc>
      </w:tr>
    </w:tbl>
    <w:p>
      <w:pPr>
        <w:pStyle w:val="8"/>
        <w:spacing w:line="540" w:lineRule="exact"/>
        <w:jc w:val="both"/>
        <w:rPr>
          <w:rFonts w:hint="eastAsia" w:eastAsiaTheme="minorEastAsia"/>
          <w:sz w:val="32"/>
          <w:szCs w:val="32"/>
          <w:shd w:val="clear" w:color="FFFFFF" w:fill="D9D9D9"/>
          <w:lang w:eastAsia="zh-CN"/>
        </w:rPr>
      </w:pPr>
      <w:r>
        <w:rPr>
          <w:rFonts w:hint="eastAsia"/>
          <w:sz w:val="32"/>
          <w:szCs w:val="32"/>
          <w:shd w:val="clear" w:color="FFFFFF" w:fill="D9D9D9"/>
          <w:lang w:eastAsia="zh-CN"/>
        </w:rPr>
        <w:t>（说明：请按此报价单格式进行报价，只需提供所投项目的报价单）</w:t>
      </w:r>
    </w:p>
    <w:p>
      <w:pPr>
        <w:pStyle w:val="8"/>
        <w:spacing w:line="460" w:lineRule="exact"/>
        <w:ind w:right="560" w:firstLine="5040" w:firstLineChars="1800"/>
        <w:rPr>
          <w:sz w:val="28"/>
          <w:szCs w:val="28"/>
        </w:rPr>
      </w:pPr>
      <w:r>
        <w:rPr>
          <w:rFonts w:hint="eastAsia"/>
          <w:sz w:val="28"/>
          <w:szCs w:val="28"/>
        </w:rPr>
        <w:t>供应商名称： （盖公章）</w:t>
      </w:r>
    </w:p>
    <w:p>
      <w:pPr>
        <w:pStyle w:val="8"/>
        <w:spacing w:line="460" w:lineRule="exact"/>
        <w:ind w:right="560"/>
        <w:jc w:val="center"/>
        <w:rPr>
          <w:sz w:val="28"/>
          <w:szCs w:val="28"/>
        </w:rPr>
      </w:pPr>
      <w:r>
        <w:rPr>
          <w:rFonts w:hint="eastAsia"/>
          <w:sz w:val="28"/>
          <w:szCs w:val="28"/>
        </w:rPr>
        <w:t xml:space="preserve">                                法定代表人或授权代表签字：</w:t>
      </w:r>
    </w:p>
    <w:p>
      <w:pPr>
        <w:pStyle w:val="8"/>
        <w:spacing w:line="460" w:lineRule="exact"/>
        <w:ind w:right="560" w:firstLine="6020" w:firstLineChars="2150"/>
        <w:rPr>
          <w:sz w:val="28"/>
          <w:szCs w:val="28"/>
        </w:rPr>
      </w:pPr>
      <w:r>
        <w:rPr>
          <w:rFonts w:hint="eastAsia"/>
          <w:sz w:val="28"/>
          <w:szCs w:val="28"/>
        </w:rPr>
        <w:t>年   月   日</w:t>
      </w:r>
    </w:p>
    <w:p>
      <w:pPr>
        <w:pStyle w:val="8"/>
        <w:spacing w:line="540" w:lineRule="exact"/>
        <w:jc w:val="both"/>
        <w:rPr>
          <w:sz w:val="44"/>
          <w:szCs w:val="44"/>
        </w:rPr>
      </w:pPr>
    </w:p>
    <w:p>
      <w:pPr>
        <w:pStyle w:val="8"/>
        <w:spacing w:line="540" w:lineRule="exact"/>
        <w:jc w:val="center"/>
        <w:rPr>
          <w:sz w:val="36"/>
          <w:szCs w:val="36"/>
        </w:rPr>
      </w:pPr>
      <w:r>
        <w:rPr>
          <w:rFonts w:hint="eastAsia"/>
          <w:sz w:val="36"/>
          <w:szCs w:val="36"/>
        </w:rPr>
        <w:t>（</w:t>
      </w:r>
      <w:r>
        <w:rPr>
          <w:rFonts w:hint="eastAsia"/>
          <w:sz w:val="36"/>
          <w:szCs w:val="36"/>
          <w:lang w:eastAsia="zh-CN"/>
        </w:rPr>
        <w:t>四</w:t>
      </w:r>
      <w:r>
        <w:rPr>
          <w:rFonts w:hint="eastAsia"/>
          <w:sz w:val="36"/>
          <w:szCs w:val="36"/>
        </w:rPr>
        <w:t>） 法定代表人授权委托书（格式）</w:t>
      </w:r>
    </w:p>
    <w:p>
      <w:pPr>
        <w:pStyle w:val="8"/>
        <w:spacing w:line="540" w:lineRule="exact"/>
        <w:rPr>
          <w:sz w:val="30"/>
          <w:szCs w:val="30"/>
        </w:rPr>
      </w:pPr>
    </w:p>
    <w:p>
      <w:pPr>
        <w:pStyle w:val="8"/>
        <w:spacing w:line="540" w:lineRule="exact"/>
        <w:jc w:val="center"/>
        <w:rPr>
          <w:sz w:val="36"/>
          <w:szCs w:val="36"/>
        </w:rPr>
      </w:pPr>
      <w:r>
        <w:rPr>
          <w:rFonts w:hint="eastAsia"/>
          <w:sz w:val="36"/>
          <w:szCs w:val="36"/>
        </w:rPr>
        <w:t>法定代表人授权委托书</w:t>
      </w:r>
    </w:p>
    <w:p>
      <w:pPr>
        <w:pStyle w:val="8"/>
        <w:spacing w:line="540" w:lineRule="exact"/>
        <w:rPr>
          <w:sz w:val="30"/>
          <w:szCs w:val="30"/>
        </w:rPr>
      </w:pPr>
    </w:p>
    <w:p>
      <w:pPr>
        <w:pStyle w:val="8"/>
        <w:spacing w:line="540" w:lineRule="exact"/>
        <w:rPr>
          <w:sz w:val="30"/>
          <w:szCs w:val="30"/>
        </w:rPr>
      </w:pPr>
      <w:r>
        <w:rPr>
          <w:rFonts w:hint="eastAsia"/>
          <w:sz w:val="30"/>
          <w:szCs w:val="30"/>
        </w:rPr>
        <w:t xml:space="preserve">致宁夏回族自治区人民医院： </w:t>
      </w:r>
    </w:p>
    <w:p>
      <w:pPr>
        <w:pStyle w:val="8"/>
        <w:spacing w:line="540" w:lineRule="exact"/>
        <w:ind w:firstLine="600" w:firstLineChars="200"/>
        <w:rPr>
          <w:sz w:val="30"/>
          <w:szCs w:val="30"/>
        </w:rPr>
      </w:pPr>
      <w:r>
        <w:rPr>
          <w:rFonts w:hint="eastAsia"/>
          <w:sz w:val="30"/>
          <w:szCs w:val="30"/>
        </w:rPr>
        <w:t xml:space="preserve">本授权委托书声明：我 </w:t>
      </w:r>
      <w:r>
        <w:rPr>
          <w:rFonts w:hint="eastAsia"/>
          <w:sz w:val="30"/>
          <w:szCs w:val="30"/>
          <w:u w:val="single"/>
        </w:rPr>
        <w:t xml:space="preserve">      </w:t>
      </w:r>
      <w:r>
        <w:rPr>
          <w:rFonts w:hint="eastAsia"/>
          <w:sz w:val="30"/>
          <w:szCs w:val="30"/>
        </w:rPr>
        <w:t>(姓名)系</w:t>
      </w:r>
      <w:r>
        <w:rPr>
          <w:rFonts w:hint="eastAsia"/>
          <w:sz w:val="30"/>
          <w:szCs w:val="30"/>
          <w:u w:val="single"/>
        </w:rPr>
        <w:t xml:space="preserve">      </w:t>
      </w:r>
      <w:r>
        <w:rPr>
          <w:rFonts w:hint="eastAsia"/>
          <w:sz w:val="30"/>
          <w:szCs w:val="30"/>
        </w:rPr>
        <w:t>(投标单位名称)的法定代表人（或负责人）,现授权委托</w:t>
      </w:r>
      <w:r>
        <w:rPr>
          <w:rFonts w:hint="eastAsia"/>
          <w:sz w:val="30"/>
          <w:szCs w:val="30"/>
          <w:u w:val="single"/>
        </w:rPr>
        <w:t xml:space="preserve">      </w:t>
      </w:r>
      <w:r>
        <w:rPr>
          <w:rFonts w:hint="eastAsia"/>
          <w:sz w:val="30"/>
          <w:szCs w:val="30"/>
        </w:rPr>
        <w:t xml:space="preserve"> (姓名)为我公司代理人,以本公司的名义参加宁夏回族自治区人民医院组织的</w:t>
      </w:r>
      <w:r>
        <w:rPr>
          <w:rFonts w:hint="eastAsia" w:asciiTheme="minorEastAsia" w:hAnsiTheme="minorEastAsia"/>
          <w:sz w:val="30"/>
          <w:szCs w:val="30"/>
        </w:rPr>
        <w:t>医院眼镜材料（镜片、镜架）项目</w:t>
      </w:r>
      <w:r>
        <w:rPr>
          <w:rFonts w:hint="eastAsia" w:asciiTheme="minorEastAsia" w:hAnsiTheme="minorEastAsia"/>
          <w:sz w:val="30"/>
          <w:szCs w:val="30"/>
          <w:u w:val="single"/>
        </w:rPr>
        <w:t xml:space="preserve">      </w:t>
      </w:r>
      <w:r>
        <w:rPr>
          <w:rFonts w:hint="eastAsia" w:asciiTheme="minorEastAsia" w:hAnsiTheme="minorEastAsia"/>
          <w:sz w:val="30"/>
          <w:szCs w:val="30"/>
        </w:rPr>
        <w:t>标段的</w:t>
      </w:r>
      <w:r>
        <w:rPr>
          <w:rFonts w:hint="eastAsia"/>
          <w:sz w:val="30"/>
          <w:szCs w:val="30"/>
        </w:rPr>
        <w:t>采购活动。委托代理人在报价、评价、协议谈判过程中所签署的一切文件和处理与之有关的一切事务，我均予以承认。</w:t>
      </w:r>
    </w:p>
    <w:p>
      <w:pPr>
        <w:pStyle w:val="8"/>
        <w:spacing w:line="560" w:lineRule="exact"/>
        <w:ind w:firstLine="600" w:firstLineChars="200"/>
        <w:rPr>
          <w:sz w:val="30"/>
          <w:szCs w:val="30"/>
        </w:rPr>
      </w:pPr>
      <w:r>
        <w:rPr>
          <w:rFonts w:hint="eastAsia"/>
          <w:sz w:val="30"/>
          <w:szCs w:val="30"/>
        </w:rPr>
        <w:t>委托代理人无转委权。特此委托。</w:t>
      </w:r>
    </w:p>
    <w:p>
      <w:pPr>
        <w:pStyle w:val="8"/>
        <w:spacing w:line="560" w:lineRule="exact"/>
        <w:ind w:firstLine="600" w:firstLineChars="200"/>
        <w:rPr>
          <w:sz w:val="30"/>
          <w:szCs w:val="30"/>
        </w:rPr>
      </w:pPr>
      <w:r>
        <w:rPr>
          <w:rFonts w:hint="eastAsia"/>
          <w:sz w:val="30"/>
          <w:szCs w:val="30"/>
        </w:rPr>
        <w:t>法定代表人签字盖章：</w:t>
      </w:r>
    </w:p>
    <w:p>
      <w:pPr>
        <w:pStyle w:val="8"/>
        <w:spacing w:line="560" w:lineRule="exact"/>
        <w:ind w:firstLine="600" w:firstLineChars="200"/>
        <w:rPr>
          <w:sz w:val="30"/>
          <w:szCs w:val="30"/>
        </w:rPr>
      </w:pPr>
      <w:r>
        <w:rPr>
          <w:rFonts w:hint="eastAsia"/>
          <w:sz w:val="30"/>
          <w:szCs w:val="30"/>
        </w:rPr>
        <w:t>职 务：</w:t>
      </w:r>
    </w:p>
    <w:p>
      <w:pPr>
        <w:pStyle w:val="8"/>
        <w:spacing w:line="560" w:lineRule="exact"/>
        <w:ind w:firstLine="600" w:firstLineChars="200"/>
        <w:rPr>
          <w:sz w:val="30"/>
          <w:szCs w:val="30"/>
        </w:rPr>
      </w:pPr>
      <w:r>
        <w:rPr>
          <w:rFonts w:hint="eastAsia"/>
          <w:sz w:val="30"/>
          <w:szCs w:val="30"/>
        </w:rPr>
        <w:t>单位名称：</w:t>
      </w:r>
    </w:p>
    <w:p>
      <w:pPr>
        <w:pStyle w:val="8"/>
        <w:spacing w:line="560" w:lineRule="exact"/>
        <w:ind w:firstLine="600" w:firstLineChars="200"/>
        <w:rPr>
          <w:sz w:val="30"/>
          <w:szCs w:val="30"/>
        </w:rPr>
      </w:pPr>
      <w:r>
        <w:rPr>
          <w:rFonts w:hint="eastAsia"/>
          <w:sz w:val="30"/>
          <w:szCs w:val="30"/>
        </w:rPr>
        <w:t>联系电话：</w:t>
      </w:r>
    </w:p>
    <w:p>
      <w:pPr>
        <w:pStyle w:val="8"/>
        <w:spacing w:line="560" w:lineRule="exact"/>
        <w:ind w:firstLine="600" w:firstLineChars="200"/>
        <w:rPr>
          <w:sz w:val="30"/>
          <w:szCs w:val="30"/>
        </w:rPr>
      </w:pPr>
      <w:r>
        <w:rPr>
          <w:rFonts w:hint="eastAsia"/>
          <w:sz w:val="30"/>
          <w:szCs w:val="30"/>
        </w:rPr>
        <w:t>代理人（被授权人）签字盖章：</w:t>
      </w:r>
    </w:p>
    <w:p>
      <w:pPr>
        <w:pStyle w:val="8"/>
        <w:spacing w:line="560" w:lineRule="exact"/>
        <w:ind w:firstLine="600" w:firstLineChars="200"/>
        <w:rPr>
          <w:sz w:val="30"/>
          <w:szCs w:val="30"/>
        </w:rPr>
      </w:pPr>
      <w:r>
        <w:rPr>
          <w:rFonts w:hint="eastAsia"/>
          <w:sz w:val="30"/>
          <w:szCs w:val="30"/>
        </w:rPr>
        <w:t>职 务：</w:t>
      </w:r>
    </w:p>
    <w:p>
      <w:pPr>
        <w:pStyle w:val="8"/>
        <w:spacing w:line="560" w:lineRule="exact"/>
        <w:ind w:firstLine="600" w:firstLineChars="200"/>
        <w:rPr>
          <w:sz w:val="30"/>
          <w:szCs w:val="30"/>
        </w:rPr>
      </w:pPr>
      <w:r>
        <w:rPr>
          <w:rFonts w:hint="eastAsia"/>
          <w:sz w:val="30"/>
          <w:szCs w:val="30"/>
        </w:rPr>
        <w:t>单位名称：</w:t>
      </w:r>
    </w:p>
    <w:p>
      <w:pPr>
        <w:pStyle w:val="8"/>
        <w:spacing w:line="560" w:lineRule="exact"/>
        <w:ind w:firstLine="600" w:firstLineChars="200"/>
        <w:rPr>
          <w:sz w:val="30"/>
          <w:szCs w:val="30"/>
        </w:rPr>
      </w:pPr>
      <w:r>
        <w:rPr>
          <w:rFonts w:hint="eastAsia"/>
          <w:sz w:val="30"/>
          <w:szCs w:val="30"/>
        </w:rPr>
        <w:t>联系电话：</w:t>
      </w:r>
    </w:p>
    <w:p>
      <w:pPr>
        <w:pStyle w:val="8"/>
        <w:spacing w:line="560" w:lineRule="exact"/>
        <w:ind w:firstLine="600" w:firstLineChars="200"/>
        <w:rPr>
          <w:sz w:val="30"/>
          <w:szCs w:val="30"/>
        </w:rPr>
      </w:pPr>
      <w:r>
        <w:rPr>
          <w:rFonts w:hint="eastAsia"/>
          <w:sz w:val="30"/>
          <w:szCs w:val="30"/>
        </w:rPr>
        <w:t>供应商名称： （公章）</w:t>
      </w:r>
    </w:p>
    <w:p>
      <w:pPr>
        <w:pStyle w:val="8"/>
        <w:spacing w:line="560" w:lineRule="exact"/>
        <w:ind w:firstLine="600" w:firstLineChars="200"/>
        <w:rPr>
          <w:sz w:val="30"/>
          <w:szCs w:val="30"/>
        </w:rPr>
      </w:pPr>
      <w:r>
        <w:rPr>
          <w:rFonts w:hint="eastAsia"/>
          <w:sz w:val="30"/>
          <w:szCs w:val="30"/>
        </w:rPr>
        <w:t>日 期：</w:t>
      </w:r>
    </w:p>
    <w:p>
      <w:pPr>
        <w:pStyle w:val="8"/>
        <w:spacing w:line="560" w:lineRule="exact"/>
        <w:rPr>
          <w:sz w:val="30"/>
          <w:szCs w:val="30"/>
        </w:rPr>
      </w:pPr>
      <w:r>
        <w:rPr>
          <w:rFonts w:hint="eastAsia"/>
          <w:sz w:val="30"/>
          <w:szCs w:val="30"/>
        </w:rPr>
        <w:t>（附：法人代表和代理人身份证复印件）</w:t>
      </w:r>
    </w:p>
    <w:p>
      <w:pPr>
        <w:pStyle w:val="8"/>
        <w:spacing w:line="540" w:lineRule="exact"/>
        <w:rPr>
          <w:rFonts w:hint="eastAsia"/>
          <w:sz w:val="30"/>
          <w:szCs w:val="30"/>
          <w:lang w:eastAsia="zh-CN"/>
        </w:rPr>
      </w:pPr>
    </w:p>
    <w:p>
      <w:pPr>
        <w:pStyle w:val="8"/>
        <w:spacing w:line="540" w:lineRule="exact"/>
        <w:rPr>
          <w:rFonts w:hint="eastAsia"/>
          <w:sz w:val="30"/>
          <w:szCs w:val="30"/>
          <w:lang w:eastAsia="zh-CN"/>
        </w:rPr>
      </w:pPr>
    </w:p>
    <w:p>
      <w:pPr>
        <w:pStyle w:val="8"/>
        <w:spacing w:line="540" w:lineRule="exact"/>
        <w:rPr>
          <w:rFonts w:hint="eastAsia"/>
          <w:sz w:val="30"/>
          <w:szCs w:val="30"/>
          <w:lang w:eastAsia="zh-CN"/>
        </w:rPr>
      </w:pPr>
    </w:p>
    <w:p>
      <w:pPr>
        <w:pStyle w:val="8"/>
        <w:spacing w:line="540" w:lineRule="exact"/>
        <w:jc w:val="center"/>
        <w:rPr>
          <w:sz w:val="36"/>
          <w:szCs w:val="36"/>
        </w:rPr>
      </w:pPr>
      <w:r>
        <w:rPr>
          <w:rFonts w:hint="eastAsia"/>
          <w:sz w:val="36"/>
          <w:szCs w:val="36"/>
        </w:rPr>
        <w:t>（四）没有重大违法记录的声明（格式）</w:t>
      </w:r>
    </w:p>
    <w:p>
      <w:pPr>
        <w:pStyle w:val="8"/>
        <w:spacing w:line="540" w:lineRule="exact"/>
        <w:rPr>
          <w:sz w:val="30"/>
          <w:szCs w:val="30"/>
        </w:rPr>
      </w:pPr>
    </w:p>
    <w:p>
      <w:pPr>
        <w:pStyle w:val="8"/>
        <w:spacing w:line="540" w:lineRule="exact"/>
        <w:jc w:val="center"/>
        <w:rPr>
          <w:sz w:val="36"/>
          <w:szCs w:val="36"/>
        </w:rPr>
      </w:pPr>
      <w:r>
        <w:rPr>
          <w:rFonts w:hint="eastAsia"/>
          <w:sz w:val="36"/>
          <w:szCs w:val="36"/>
        </w:rPr>
        <w:t>没有重大违法记录的声明</w:t>
      </w:r>
    </w:p>
    <w:p>
      <w:pPr>
        <w:pStyle w:val="8"/>
        <w:spacing w:line="540" w:lineRule="exact"/>
        <w:jc w:val="center"/>
        <w:rPr>
          <w:sz w:val="30"/>
          <w:szCs w:val="30"/>
        </w:rPr>
      </w:pPr>
    </w:p>
    <w:p>
      <w:pPr>
        <w:pStyle w:val="8"/>
        <w:spacing w:line="540" w:lineRule="exact"/>
        <w:rPr>
          <w:sz w:val="30"/>
          <w:szCs w:val="30"/>
        </w:rPr>
      </w:pPr>
      <w:r>
        <w:rPr>
          <w:rFonts w:hint="eastAsia"/>
          <w:sz w:val="30"/>
          <w:szCs w:val="30"/>
        </w:rPr>
        <w:t>致：宁夏回族自治区人民医院</w:t>
      </w:r>
    </w:p>
    <w:p>
      <w:pPr>
        <w:pStyle w:val="8"/>
        <w:spacing w:line="540" w:lineRule="exact"/>
        <w:ind w:firstLine="600" w:firstLineChars="200"/>
        <w:rPr>
          <w:sz w:val="30"/>
          <w:szCs w:val="30"/>
        </w:rPr>
      </w:pPr>
      <w:r>
        <w:rPr>
          <w:rFonts w:hint="eastAsia"/>
          <w:sz w:val="30"/>
          <w:szCs w:val="30"/>
        </w:rPr>
        <w:t>我单位参加宁夏回族自治区人民医院院内招标活动前 3 年内，在经营活动中没有重大违法记录。本书面声明真实有效，如有虚假我单位愿意承担全部法律责任。</w:t>
      </w:r>
    </w:p>
    <w:p>
      <w:pPr>
        <w:pStyle w:val="8"/>
        <w:spacing w:line="540" w:lineRule="exact"/>
        <w:ind w:firstLine="600" w:firstLineChars="200"/>
        <w:rPr>
          <w:sz w:val="30"/>
          <w:szCs w:val="30"/>
        </w:rPr>
      </w:pPr>
      <w:r>
        <w:rPr>
          <w:rFonts w:hint="eastAsia"/>
          <w:sz w:val="30"/>
          <w:szCs w:val="30"/>
        </w:rPr>
        <w:t>特此声明。</w:t>
      </w:r>
    </w:p>
    <w:p>
      <w:pPr>
        <w:pStyle w:val="8"/>
        <w:spacing w:line="540" w:lineRule="exact"/>
        <w:ind w:right="1120" w:firstLine="600" w:firstLineChars="200"/>
        <w:jc w:val="right"/>
        <w:rPr>
          <w:sz w:val="30"/>
          <w:szCs w:val="30"/>
        </w:rPr>
      </w:pPr>
    </w:p>
    <w:p>
      <w:pPr>
        <w:pStyle w:val="8"/>
        <w:spacing w:line="540" w:lineRule="exact"/>
        <w:ind w:right="1120" w:firstLine="600" w:firstLineChars="200"/>
        <w:jc w:val="right"/>
        <w:rPr>
          <w:sz w:val="30"/>
          <w:szCs w:val="30"/>
        </w:rPr>
      </w:pPr>
    </w:p>
    <w:p>
      <w:pPr>
        <w:pStyle w:val="8"/>
        <w:spacing w:line="540" w:lineRule="exact"/>
        <w:ind w:right="1120" w:firstLine="600" w:firstLineChars="200"/>
        <w:jc w:val="right"/>
        <w:rPr>
          <w:sz w:val="30"/>
          <w:szCs w:val="30"/>
        </w:rPr>
      </w:pPr>
    </w:p>
    <w:p>
      <w:pPr>
        <w:pStyle w:val="8"/>
        <w:spacing w:line="540" w:lineRule="exact"/>
        <w:ind w:right="1120" w:firstLine="600" w:firstLineChars="200"/>
        <w:jc w:val="right"/>
        <w:rPr>
          <w:sz w:val="30"/>
          <w:szCs w:val="30"/>
        </w:rPr>
      </w:pPr>
    </w:p>
    <w:p>
      <w:pPr>
        <w:pStyle w:val="8"/>
        <w:spacing w:line="540" w:lineRule="exact"/>
        <w:ind w:right="1120" w:firstLine="600" w:firstLineChars="200"/>
        <w:jc w:val="right"/>
        <w:rPr>
          <w:sz w:val="30"/>
          <w:szCs w:val="30"/>
        </w:rPr>
      </w:pPr>
      <w:r>
        <w:rPr>
          <w:rFonts w:hint="eastAsia"/>
          <w:sz w:val="30"/>
          <w:szCs w:val="30"/>
        </w:rPr>
        <w:t>供应商名称： （盖公章）</w:t>
      </w:r>
    </w:p>
    <w:p>
      <w:pPr>
        <w:pStyle w:val="8"/>
        <w:spacing w:line="540" w:lineRule="exact"/>
        <w:ind w:right="560" w:firstLine="600" w:firstLineChars="200"/>
        <w:jc w:val="right"/>
        <w:rPr>
          <w:sz w:val="30"/>
          <w:szCs w:val="30"/>
        </w:rPr>
      </w:pPr>
      <w:r>
        <w:rPr>
          <w:rFonts w:hint="eastAsia"/>
          <w:sz w:val="30"/>
          <w:szCs w:val="30"/>
        </w:rPr>
        <w:t>法定代表人或授权代表签字：</w:t>
      </w:r>
    </w:p>
    <w:p>
      <w:pPr>
        <w:pStyle w:val="8"/>
        <w:spacing w:line="540" w:lineRule="exact"/>
        <w:ind w:right="1120" w:firstLine="5700" w:firstLineChars="1900"/>
        <w:rPr>
          <w:sz w:val="30"/>
          <w:szCs w:val="30"/>
        </w:rPr>
      </w:pPr>
      <w:r>
        <w:rPr>
          <w:rFonts w:hint="eastAsia"/>
          <w:sz w:val="30"/>
          <w:szCs w:val="30"/>
        </w:rPr>
        <w:t>年   月   日</w:t>
      </w:r>
    </w:p>
    <w:p>
      <w:pPr>
        <w:pStyle w:val="8"/>
        <w:spacing w:line="540" w:lineRule="exact"/>
        <w:jc w:val="right"/>
        <w:rPr>
          <w:sz w:val="30"/>
          <w:szCs w:val="30"/>
        </w:rPr>
      </w:pPr>
    </w:p>
    <w:p>
      <w:pPr>
        <w:pStyle w:val="8"/>
        <w:spacing w:line="540" w:lineRule="exact"/>
        <w:rPr>
          <w:sz w:val="30"/>
          <w:szCs w:val="30"/>
        </w:rPr>
      </w:pPr>
    </w:p>
    <w:p>
      <w:pPr>
        <w:pStyle w:val="8"/>
        <w:spacing w:line="540" w:lineRule="exact"/>
        <w:rPr>
          <w:sz w:val="30"/>
          <w:szCs w:val="30"/>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jc w:val="center"/>
        <w:rPr>
          <w:sz w:val="44"/>
          <w:szCs w:val="44"/>
        </w:rPr>
      </w:pPr>
      <w:r>
        <w:rPr>
          <w:rFonts w:hint="eastAsia"/>
          <w:sz w:val="44"/>
          <w:szCs w:val="44"/>
        </w:rPr>
        <w:t>（五）企业基本信息</w:t>
      </w:r>
    </w:p>
    <w:p>
      <w:pPr>
        <w:pStyle w:val="8"/>
        <w:spacing w:line="460" w:lineRule="exact"/>
        <w:rPr>
          <w:b/>
          <w:sz w:val="30"/>
          <w:szCs w:val="30"/>
        </w:rPr>
      </w:pPr>
    </w:p>
    <w:tbl>
      <w:tblPr>
        <w:tblStyle w:val="7"/>
        <w:tblW w:w="97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687"/>
        <w:gridCol w:w="2361"/>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132" w:type="dxa"/>
            <w:vAlign w:val="center"/>
          </w:tcPr>
          <w:p>
            <w:pPr>
              <w:pStyle w:val="8"/>
              <w:spacing w:line="460" w:lineRule="exact"/>
              <w:rPr>
                <w:sz w:val="30"/>
                <w:szCs w:val="30"/>
              </w:rPr>
            </w:pPr>
            <w:r>
              <w:rPr>
                <w:rFonts w:hint="eastAsia"/>
                <w:sz w:val="30"/>
                <w:szCs w:val="30"/>
              </w:rPr>
              <w:t>企业名称</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项目类别</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132" w:type="dxa"/>
            <w:vAlign w:val="center"/>
          </w:tcPr>
          <w:p>
            <w:pPr>
              <w:pStyle w:val="8"/>
              <w:spacing w:line="460" w:lineRule="exact"/>
              <w:rPr>
                <w:sz w:val="30"/>
                <w:szCs w:val="30"/>
              </w:rPr>
            </w:pPr>
            <w:r>
              <w:rPr>
                <w:rFonts w:hint="eastAsia"/>
                <w:sz w:val="30"/>
                <w:szCs w:val="30"/>
              </w:rPr>
              <w:t>企业性质</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注册资金</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132" w:type="dxa"/>
            <w:vAlign w:val="center"/>
          </w:tcPr>
          <w:p>
            <w:pPr>
              <w:pStyle w:val="8"/>
              <w:spacing w:line="460" w:lineRule="exact"/>
              <w:rPr>
                <w:sz w:val="30"/>
                <w:szCs w:val="30"/>
              </w:rPr>
            </w:pPr>
            <w:r>
              <w:rPr>
                <w:rFonts w:hint="eastAsia"/>
                <w:sz w:val="30"/>
                <w:szCs w:val="30"/>
              </w:rPr>
              <w:t>企业人数</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组织机构代码</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132" w:type="dxa"/>
            <w:vAlign w:val="center"/>
          </w:tcPr>
          <w:p>
            <w:pPr>
              <w:pStyle w:val="8"/>
              <w:spacing w:line="460" w:lineRule="exact"/>
              <w:rPr>
                <w:sz w:val="30"/>
                <w:szCs w:val="30"/>
              </w:rPr>
            </w:pPr>
            <w:r>
              <w:rPr>
                <w:rFonts w:hint="eastAsia"/>
                <w:sz w:val="30"/>
                <w:szCs w:val="30"/>
              </w:rPr>
              <w:t>营业执照号码</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地税登记证号</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132" w:type="dxa"/>
            <w:vAlign w:val="center"/>
          </w:tcPr>
          <w:p>
            <w:pPr>
              <w:pStyle w:val="8"/>
              <w:spacing w:line="460" w:lineRule="exact"/>
              <w:rPr>
                <w:sz w:val="30"/>
                <w:szCs w:val="30"/>
              </w:rPr>
            </w:pPr>
            <w:r>
              <w:rPr>
                <w:rFonts w:hint="eastAsia"/>
                <w:sz w:val="30"/>
                <w:szCs w:val="30"/>
              </w:rPr>
              <w:t>法人代表</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开户银行</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132" w:type="dxa"/>
            <w:vAlign w:val="center"/>
          </w:tcPr>
          <w:p>
            <w:pPr>
              <w:pStyle w:val="8"/>
              <w:spacing w:line="460" w:lineRule="exact"/>
              <w:rPr>
                <w:sz w:val="30"/>
                <w:szCs w:val="30"/>
              </w:rPr>
            </w:pPr>
            <w:r>
              <w:rPr>
                <w:rFonts w:hint="eastAsia"/>
                <w:sz w:val="30"/>
                <w:szCs w:val="30"/>
              </w:rPr>
              <w:t>成立日期</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企业地址</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132" w:type="dxa"/>
            <w:vAlign w:val="center"/>
          </w:tcPr>
          <w:p>
            <w:pPr>
              <w:pStyle w:val="8"/>
              <w:spacing w:line="460" w:lineRule="exact"/>
              <w:rPr>
                <w:sz w:val="30"/>
                <w:szCs w:val="30"/>
              </w:rPr>
            </w:pPr>
            <w:r>
              <w:rPr>
                <w:rFonts w:hint="eastAsia"/>
                <w:sz w:val="30"/>
                <w:szCs w:val="30"/>
              </w:rPr>
              <w:t>联系人</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职务</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132" w:type="dxa"/>
            <w:vAlign w:val="center"/>
          </w:tcPr>
          <w:p>
            <w:pPr>
              <w:pStyle w:val="8"/>
              <w:spacing w:line="460" w:lineRule="exact"/>
              <w:rPr>
                <w:sz w:val="30"/>
                <w:szCs w:val="30"/>
              </w:rPr>
            </w:pPr>
            <w:r>
              <w:rPr>
                <w:rFonts w:hint="eastAsia"/>
                <w:sz w:val="30"/>
                <w:szCs w:val="30"/>
              </w:rPr>
              <w:t>联系电话</w:t>
            </w:r>
          </w:p>
        </w:tc>
        <w:tc>
          <w:tcPr>
            <w:tcW w:w="2687" w:type="dxa"/>
            <w:vAlign w:val="center"/>
          </w:tcPr>
          <w:p>
            <w:pPr>
              <w:pStyle w:val="8"/>
              <w:spacing w:line="460" w:lineRule="exact"/>
              <w:rPr>
                <w:sz w:val="30"/>
                <w:szCs w:val="30"/>
              </w:rPr>
            </w:pPr>
          </w:p>
        </w:tc>
        <w:tc>
          <w:tcPr>
            <w:tcW w:w="2361" w:type="dxa"/>
            <w:vAlign w:val="center"/>
          </w:tcPr>
          <w:p>
            <w:pPr>
              <w:pStyle w:val="8"/>
              <w:spacing w:line="460" w:lineRule="exact"/>
              <w:rPr>
                <w:sz w:val="30"/>
                <w:szCs w:val="30"/>
              </w:rPr>
            </w:pPr>
            <w:r>
              <w:rPr>
                <w:rFonts w:hint="eastAsia"/>
                <w:sz w:val="30"/>
                <w:szCs w:val="30"/>
              </w:rPr>
              <w:t>传真</w:t>
            </w:r>
          </w:p>
        </w:tc>
        <w:tc>
          <w:tcPr>
            <w:tcW w:w="2526" w:type="dxa"/>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2132" w:type="dxa"/>
            <w:vAlign w:val="center"/>
          </w:tcPr>
          <w:p>
            <w:pPr>
              <w:pStyle w:val="8"/>
              <w:spacing w:line="460" w:lineRule="exact"/>
              <w:rPr>
                <w:sz w:val="30"/>
                <w:szCs w:val="30"/>
              </w:rPr>
            </w:pPr>
            <w:r>
              <w:rPr>
                <w:rFonts w:hint="eastAsia"/>
                <w:sz w:val="30"/>
                <w:szCs w:val="30"/>
              </w:rPr>
              <w:t>经营范围</w:t>
            </w:r>
          </w:p>
        </w:tc>
        <w:tc>
          <w:tcPr>
            <w:tcW w:w="7574" w:type="dxa"/>
            <w:gridSpan w:val="3"/>
            <w:vAlign w:val="center"/>
          </w:tcPr>
          <w:p>
            <w:pPr>
              <w:pStyle w:val="8"/>
              <w:spacing w:line="46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2132" w:type="dxa"/>
            <w:vAlign w:val="center"/>
          </w:tcPr>
          <w:p>
            <w:pPr>
              <w:pStyle w:val="8"/>
              <w:spacing w:line="460" w:lineRule="exact"/>
              <w:rPr>
                <w:sz w:val="30"/>
                <w:szCs w:val="30"/>
              </w:rPr>
            </w:pPr>
            <w:r>
              <w:rPr>
                <w:rFonts w:hint="eastAsia"/>
                <w:sz w:val="30"/>
                <w:szCs w:val="30"/>
              </w:rPr>
              <w:t>企业简介</w:t>
            </w:r>
          </w:p>
        </w:tc>
        <w:tc>
          <w:tcPr>
            <w:tcW w:w="7574" w:type="dxa"/>
            <w:gridSpan w:val="3"/>
            <w:vAlign w:val="center"/>
          </w:tcPr>
          <w:p>
            <w:pPr>
              <w:pStyle w:val="8"/>
              <w:spacing w:line="460" w:lineRule="exact"/>
              <w:rPr>
                <w:sz w:val="30"/>
                <w:szCs w:val="30"/>
              </w:rPr>
            </w:pPr>
          </w:p>
        </w:tc>
      </w:tr>
    </w:tbl>
    <w:p>
      <w:pPr>
        <w:pStyle w:val="8"/>
        <w:spacing w:line="460" w:lineRule="exact"/>
        <w:rPr>
          <w:sz w:val="30"/>
          <w:szCs w:val="30"/>
        </w:rPr>
      </w:pPr>
    </w:p>
    <w:p>
      <w:pPr>
        <w:pStyle w:val="8"/>
        <w:spacing w:line="460" w:lineRule="exact"/>
        <w:rPr>
          <w:sz w:val="30"/>
          <w:szCs w:val="30"/>
        </w:rPr>
      </w:pPr>
    </w:p>
    <w:p>
      <w:pPr>
        <w:pStyle w:val="8"/>
        <w:spacing w:line="460" w:lineRule="exact"/>
        <w:rPr>
          <w:sz w:val="30"/>
          <w:szCs w:val="30"/>
        </w:rPr>
      </w:pPr>
    </w:p>
    <w:p>
      <w:pPr>
        <w:pStyle w:val="8"/>
        <w:spacing w:line="460" w:lineRule="exact"/>
        <w:rPr>
          <w:sz w:val="30"/>
          <w:szCs w:val="30"/>
        </w:rPr>
      </w:pPr>
    </w:p>
    <w:p>
      <w:pPr>
        <w:pStyle w:val="8"/>
        <w:spacing w:line="460" w:lineRule="exact"/>
        <w:rPr>
          <w:sz w:val="28"/>
          <w:szCs w:val="28"/>
        </w:rPr>
      </w:pPr>
    </w:p>
    <w:p>
      <w:pPr>
        <w:pStyle w:val="8"/>
        <w:spacing w:line="460" w:lineRule="exact"/>
        <w:rPr>
          <w:sz w:val="28"/>
          <w:szCs w:val="28"/>
        </w:rPr>
      </w:pPr>
    </w:p>
    <w:p>
      <w:pPr>
        <w:pStyle w:val="8"/>
        <w:spacing w:line="540" w:lineRule="exact"/>
        <w:jc w:val="center"/>
        <w:rPr>
          <w:sz w:val="44"/>
          <w:szCs w:val="44"/>
        </w:rPr>
      </w:pPr>
      <w:r>
        <w:rPr>
          <w:rFonts w:hint="eastAsia"/>
          <w:sz w:val="44"/>
          <w:szCs w:val="44"/>
        </w:rPr>
        <w:t>（六）资格证明文件</w:t>
      </w:r>
    </w:p>
    <w:p>
      <w:pPr>
        <w:pStyle w:val="8"/>
        <w:spacing w:line="540" w:lineRule="exact"/>
        <w:jc w:val="center"/>
        <w:rPr>
          <w:sz w:val="30"/>
          <w:szCs w:val="30"/>
        </w:rPr>
      </w:pPr>
    </w:p>
    <w:p>
      <w:pPr>
        <w:spacing w:line="560" w:lineRule="exact"/>
        <w:ind w:firstLine="800" w:firstLineChars="250"/>
        <w:rPr>
          <w:rFonts w:asciiTheme="minorEastAsia" w:hAnsiTheme="minorEastAsia"/>
          <w:sz w:val="32"/>
          <w:szCs w:val="32"/>
        </w:rPr>
      </w:pPr>
      <w:r>
        <w:rPr>
          <w:rFonts w:hint="eastAsia" w:asciiTheme="minorEastAsia" w:hAnsiTheme="minorEastAsia"/>
          <w:sz w:val="32"/>
          <w:szCs w:val="32"/>
        </w:rPr>
        <w:t>（一）法定代表人授权书(原件)</w:t>
      </w:r>
    </w:p>
    <w:p>
      <w:pPr>
        <w:spacing w:line="560" w:lineRule="exact"/>
        <w:ind w:firstLine="800" w:firstLineChars="250"/>
        <w:rPr>
          <w:rFonts w:asciiTheme="minorEastAsia" w:hAnsiTheme="minorEastAsia"/>
          <w:sz w:val="32"/>
          <w:szCs w:val="32"/>
        </w:rPr>
      </w:pPr>
      <w:r>
        <w:rPr>
          <w:rFonts w:hint="eastAsia" w:asciiTheme="minorEastAsia" w:hAnsiTheme="minorEastAsia"/>
          <w:sz w:val="32"/>
          <w:szCs w:val="32"/>
        </w:rPr>
        <w:t>（二）法人及被授权人身份证(复印件加盖单位公章，法定代表人直接投标可不提供，但须提供法定代表人身份证明）；</w:t>
      </w:r>
    </w:p>
    <w:p>
      <w:pPr>
        <w:spacing w:line="560" w:lineRule="exact"/>
        <w:ind w:firstLine="800" w:firstLineChars="250"/>
        <w:rPr>
          <w:rFonts w:asciiTheme="minorEastAsia" w:hAnsiTheme="minorEastAsia"/>
          <w:sz w:val="32"/>
          <w:szCs w:val="32"/>
        </w:rPr>
      </w:pPr>
      <w:r>
        <w:rPr>
          <w:rFonts w:hint="eastAsia" w:asciiTheme="minorEastAsia" w:hAnsiTheme="minorEastAsia"/>
          <w:sz w:val="32"/>
          <w:szCs w:val="32"/>
        </w:rPr>
        <w:t>（三）营业执照、税务登记证、组织机构代码证三证合一证件（复印件加盖单位公章）；</w:t>
      </w:r>
    </w:p>
    <w:p>
      <w:pPr>
        <w:spacing w:line="560" w:lineRule="exact"/>
        <w:ind w:firstLine="800" w:firstLineChars="250"/>
        <w:rPr>
          <w:rFonts w:asciiTheme="minorEastAsia" w:hAnsiTheme="minorEastAsia"/>
          <w:sz w:val="32"/>
          <w:szCs w:val="32"/>
        </w:rPr>
      </w:pPr>
      <w:r>
        <w:rPr>
          <w:rFonts w:hint="eastAsia" w:asciiTheme="minorEastAsia" w:hAnsiTheme="minorEastAsia"/>
          <w:sz w:val="32"/>
          <w:szCs w:val="32"/>
        </w:rPr>
        <w:t>（四）检察机关出具的近三年内有无行贿犯罪档案记录的书面告知函（原件）；</w:t>
      </w:r>
    </w:p>
    <w:p>
      <w:pPr>
        <w:spacing w:line="560" w:lineRule="exact"/>
        <w:ind w:firstLine="800" w:firstLineChars="250"/>
        <w:rPr>
          <w:rFonts w:asciiTheme="minorEastAsia" w:hAnsiTheme="minorEastAsia"/>
          <w:sz w:val="32"/>
          <w:szCs w:val="32"/>
        </w:rPr>
      </w:pPr>
      <w:r>
        <w:rPr>
          <w:rFonts w:hint="eastAsia" w:asciiTheme="minorEastAsia" w:hAnsiTheme="minorEastAsia"/>
          <w:sz w:val="32"/>
          <w:szCs w:val="32"/>
        </w:rPr>
        <w:t>（五）由制造商出具的专项授权委托书（原件），30元以下（含30元）成品镜架、老花镜，以及镜盒、眼镜布可不提供专项授权），如投标人为产品经销商，必须符合两票制原则。</w:t>
      </w:r>
    </w:p>
    <w:p>
      <w:pPr>
        <w:pStyle w:val="8"/>
        <w:spacing w:line="460" w:lineRule="exact"/>
        <w:rPr>
          <w:rFonts w:asciiTheme="minorEastAsia" w:hAnsiTheme="minorEastAsia"/>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rFonts w:asciiTheme="minorEastAsia" w:hAnsiTheme="minorEastAsia"/>
          <w:sz w:val="44"/>
          <w:szCs w:val="44"/>
        </w:rPr>
      </w:pPr>
    </w:p>
    <w:p>
      <w:pPr>
        <w:pStyle w:val="8"/>
        <w:spacing w:line="460" w:lineRule="exact"/>
        <w:jc w:val="center"/>
        <w:rPr>
          <w:rFonts w:asciiTheme="minorEastAsia" w:hAnsiTheme="minorEastAsia"/>
          <w:sz w:val="44"/>
          <w:szCs w:val="44"/>
        </w:rPr>
      </w:pPr>
    </w:p>
    <w:p>
      <w:pPr>
        <w:pStyle w:val="8"/>
        <w:spacing w:line="460" w:lineRule="exact"/>
        <w:jc w:val="center"/>
        <w:rPr>
          <w:sz w:val="36"/>
          <w:szCs w:val="36"/>
        </w:rPr>
      </w:pPr>
      <w:r>
        <w:rPr>
          <w:rFonts w:hint="eastAsia" w:asciiTheme="minorEastAsia" w:hAnsiTheme="minorEastAsia"/>
          <w:sz w:val="36"/>
          <w:szCs w:val="36"/>
        </w:rPr>
        <w:t>（七）2017年</w:t>
      </w:r>
      <w:r>
        <w:rPr>
          <w:rFonts w:hint="eastAsia"/>
          <w:sz w:val="36"/>
          <w:szCs w:val="36"/>
        </w:rPr>
        <w:t>营业额、纳税额一览表</w:t>
      </w:r>
    </w:p>
    <w:p>
      <w:pPr>
        <w:pStyle w:val="8"/>
        <w:spacing w:line="460" w:lineRule="exact"/>
        <w:jc w:val="center"/>
        <w:rPr>
          <w:sz w:val="44"/>
          <w:szCs w:val="44"/>
        </w:rPr>
      </w:pPr>
    </w:p>
    <w:tbl>
      <w:tblPr>
        <w:tblStyle w:val="7"/>
        <w:tblW w:w="8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122"/>
        <w:gridCol w:w="3109"/>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382"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序号</w:t>
            </w:r>
          </w:p>
        </w:tc>
        <w:tc>
          <w:tcPr>
            <w:tcW w:w="2122"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年份</w:t>
            </w:r>
          </w:p>
        </w:tc>
        <w:tc>
          <w:tcPr>
            <w:tcW w:w="3109"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营业额</w:t>
            </w:r>
          </w:p>
        </w:tc>
        <w:tc>
          <w:tcPr>
            <w:tcW w:w="2205"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382"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1</w:t>
            </w:r>
          </w:p>
        </w:tc>
        <w:tc>
          <w:tcPr>
            <w:tcW w:w="2122"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2017</w:t>
            </w:r>
          </w:p>
        </w:tc>
        <w:tc>
          <w:tcPr>
            <w:tcW w:w="3109" w:type="dxa"/>
          </w:tcPr>
          <w:p>
            <w:pPr>
              <w:pStyle w:val="8"/>
              <w:spacing w:line="460" w:lineRule="exact"/>
              <w:jc w:val="center"/>
              <w:rPr>
                <w:rFonts w:asciiTheme="minorEastAsia" w:hAnsiTheme="minorEastAsia"/>
                <w:sz w:val="28"/>
                <w:szCs w:val="28"/>
              </w:rPr>
            </w:pPr>
          </w:p>
        </w:tc>
        <w:tc>
          <w:tcPr>
            <w:tcW w:w="2205" w:type="dxa"/>
          </w:tcPr>
          <w:p>
            <w:pPr>
              <w:pStyle w:val="8"/>
              <w:spacing w:line="4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3504" w:type="dxa"/>
            <w:gridSpan w:val="2"/>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合    计</w:t>
            </w:r>
          </w:p>
        </w:tc>
        <w:tc>
          <w:tcPr>
            <w:tcW w:w="3109" w:type="dxa"/>
          </w:tcPr>
          <w:p>
            <w:pPr>
              <w:pStyle w:val="8"/>
              <w:spacing w:line="460" w:lineRule="exact"/>
              <w:rPr>
                <w:rFonts w:asciiTheme="minorEastAsia" w:hAnsiTheme="minorEastAsia"/>
                <w:sz w:val="28"/>
                <w:szCs w:val="28"/>
              </w:rPr>
            </w:pPr>
          </w:p>
        </w:tc>
        <w:tc>
          <w:tcPr>
            <w:tcW w:w="2205" w:type="dxa"/>
          </w:tcPr>
          <w:p>
            <w:pPr>
              <w:pStyle w:val="8"/>
              <w:spacing w:line="460" w:lineRule="exact"/>
              <w:rPr>
                <w:rFonts w:asciiTheme="minorEastAsia" w:hAnsiTheme="minorEastAsia"/>
                <w:sz w:val="28"/>
                <w:szCs w:val="28"/>
              </w:rPr>
            </w:pPr>
          </w:p>
        </w:tc>
      </w:tr>
    </w:tbl>
    <w:p>
      <w:pPr>
        <w:pStyle w:val="8"/>
        <w:spacing w:line="460" w:lineRule="exact"/>
        <w:rPr>
          <w:rFonts w:asciiTheme="minorEastAsia" w:hAnsiTheme="minorEastAsia"/>
          <w:sz w:val="28"/>
          <w:szCs w:val="28"/>
        </w:rPr>
      </w:pPr>
    </w:p>
    <w:p>
      <w:pPr>
        <w:pStyle w:val="8"/>
        <w:spacing w:line="460" w:lineRule="exact"/>
        <w:rPr>
          <w:rFonts w:asciiTheme="minorEastAsia" w:hAnsiTheme="minorEastAsia"/>
          <w:sz w:val="28"/>
          <w:szCs w:val="28"/>
        </w:rPr>
      </w:pPr>
    </w:p>
    <w:tbl>
      <w:tblPr>
        <w:tblStyle w:val="7"/>
        <w:tblW w:w="8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26"/>
        <w:gridCol w:w="3114"/>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384"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序号</w:t>
            </w:r>
          </w:p>
        </w:tc>
        <w:tc>
          <w:tcPr>
            <w:tcW w:w="2126"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年份</w:t>
            </w:r>
          </w:p>
        </w:tc>
        <w:tc>
          <w:tcPr>
            <w:tcW w:w="3114"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纳税额</w:t>
            </w:r>
          </w:p>
        </w:tc>
        <w:tc>
          <w:tcPr>
            <w:tcW w:w="2209"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384"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2</w:t>
            </w:r>
          </w:p>
        </w:tc>
        <w:tc>
          <w:tcPr>
            <w:tcW w:w="2126" w:type="dxa"/>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2017</w:t>
            </w:r>
          </w:p>
        </w:tc>
        <w:tc>
          <w:tcPr>
            <w:tcW w:w="3114" w:type="dxa"/>
          </w:tcPr>
          <w:p>
            <w:pPr>
              <w:pStyle w:val="8"/>
              <w:spacing w:line="460" w:lineRule="exact"/>
              <w:jc w:val="center"/>
              <w:rPr>
                <w:rFonts w:asciiTheme="minorEastAsia" w:hAnsiTheme="minorEastAsia"/>
                <w:sz w:val="28"/>
                <w:szCs w:val="28"/>
              </w:rPr>
            </w:pPr>
          </w:p>
        </w:tc>
        <w:tc>
          <w:tcPr>
            <w:tcW w:w="2209" w:type="dxa"/>
          </w:tcPr>
          <w:p>
            <w:pPr>
              <w:pStyle w:val="8"/>
              <w:spacing w:line="4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3510" w:type="dxa"/>
            <w:gridSpan w:val="2"/>
          </w:tcPr>
          <w:p>
            <w:pPr>
              <w:pStyle w:val="8"/>
              <w:spacing w:line="460" w:lineRule="exact"/>
              <w:jc w:val="center"/>
              <w:rPr>
                <w:rFonts w:asciiTheme="minorEastAsia" w:hAnsiTheme="minorEastAsia"/>
                <w:sz w:val="28"/>
                <w:szCs w:val="28"/>
              </w:rPr>
            </w:pPr>
            <w:r>
              <w:rPr>
                <w:rFonts w:hint="eastAsia" w:asciiTheme="minorEastAsia" w:hAnsiTheme="minorEastAsia"/>
                <w:sz w:val="28"/>
                <w:szCs w:val="28"/>
              </w:rPr>
              <w:t>合    计</w:t>
            </w:r>
          </w:p>
        </w:tc>
        <w:tc>
          <w:tcPr>
            <w:tcW w:w="3114" w:type="dxa"/>
          </w:tcPr>
          <w:p>
            <w:pPr>
              <w:pStyle w:val="8"/>
              <w:spacing w:line="460" w:lineRule="exact"/>
              <w:rPr>
                <w:rFonts w:asciiTheme="minorEastAsia" w:hAnsiTheme="minorEastAsia"/>
                <w:sz w:val="28"/>
                <w:szCs w:val="28"/>
              </w:rPr>
            </w:pPr>
          </w:p>
        </w:tc>
        <w:tc>
          <w:tcPr>
            <w:tcW w:w="2209" w:type="dxa"/>
          </w:tcPr>
          <w:p>
            <w:pPr>
              <w:pStyle w:val="8"/>
              <w:spacing w:line="460" w:lineRule="exact"/>
              <w:rPr>
                <w:rFonts w:asciiTheme="minorEastAsia" w:hAnsiTheme="minorEastAsia"/>
                <w:sz w:val="28"/>
                <w:szCs w:val="28"/>
              </w:rPr>
            </w:pPr>
          </w:p>
        </w:tc>
      </w:tr>
    </w:tbl>
    <w:p>
      <w:pPr>
        <w:pStyle w:val="8"/>
        <w:spacing w:line="460" w:lineRule="exact"/>
        <w:rPr>
          <w:sz w:val="28"/>
          <w:szCs w:val="28"/>
        </w:rPr>
      </w:pPr>
    </w:p>
    <w:p>
      <w:pPr>
        <w:pStyle w:val="8"/>
        <w:spacing w:line="460" w:lineRule="exact"/>
        <w:rPr>
          <w:sz w:val="28"/>
          <w:szCs w:val="28"/>
        </w:rPr>
      </w:pPr>
    </w:p>
    <w:p>
      <w:pPr>
        <w:pStyle w:val="8"/>
        <w:spacing w:line="460" w:lineRule="exact"/>
        <w:ind w:firstLine="140" w:firstLineChars="50"/>
        <w:rPr>
          <w:sz w:val="28"/>
          <w:szCs w:val="28"/>
        </w:rPr>
      </w:pPr>
    </w:p>
    <w:p>
      <w:pPr>
        <w:pStyle w:val="8"/>
        <w:spacing w:line="460" w:lineRule="exact"/>
        <w:ind w:firstLine="140" w:firstLineChars="50"/>
        <w:rPr>
          <w:sz w:val="28"/>
          <w:szCs w:val="28"/>
        </w:rPr>
      </w:pPr>
    </w:p>
    <w:p>
      <w:pPr>
        <w:pStyle w:val="8"/>
        <w:spacing w:line="460" w:lineRule="exact"/>
        <w:ind w:firstLine="4760" w:firstLineChars="1700"/>
        <w:rPr>
          <w:sz w:val="28"/>
          <w:szCs w:val="28"/>
        </w:rPr>
      </w:pPr>
      <w:r>
        <w:rPr>
          <w:rFonts w:hint="eastAsia"/>
          <w:sz w:val="28"/>
          <w:szCs w:val="28"/>
        </w:rPr>
        <w:t xml:space="preserve">供应商名称： </w:t>
      </w:r>
    </w:p>
    <w:p>
      <w:pPr>
        <w:pStyle w:val="8"/>
        <w:spacing w:line="460" w:lineRule="exact"/>
        <w:ind w:firstLine="5460" w:firstLineChars="1950"/>
        <w:rPr>
          <w:sz w:val="28"/>
          <w:szCs w:val="28"/>
        </w:rPr>
      </w:pPr>
      <w:r>
        <w:rPr>
          <w:rFonts w:hint="eastAsia"/>
          <w:sz w:val="28"/>
          <w:szCs w:val="28"/>
        </w:rPr>
        <w:t>（盖公章）</w:t>
      </w:r>
    </w:p>
    <w:p>
      <w:pPr>
        <w:pStyle w:val="8"/>
        <w:spacing w:line="460" w:lineRule="exact"/>
        <w:ind w:firstLine="4760" w:firstLineChars="1700"/>
        <w:rPr>
          <w:sz w:val="28"/>
          <w:szCs w:val="28"/>
        </w:rPr>
      </w:pPr>
      <w:r>
        <w:rPr>
          <w:rFonts w:hint="eastAsia"/>
          <w:sz w:val="28"/>
          <w:szCs w:val="28"/>
        </w:rPr>
        <w:t>法定代表人或授权代表签字：</w:t>
      </w:r>
    </w:p>
    <w:p>
      <w:pPr>
        <w:pStyle w:val="8"/>
        <w:spacing w:line="460" w:lineRule="exact"/>
        <w:ind w:firstLine="5460" w:firstLineChars="1950"/>
        <w:rPr>
          <w:sz w:val="28"/>
          <w:szCs w:val="28"/>
        </w:rPr>
      </w:pPr>
      <w:r>
        <w:rPr>
          <w:rFonts w:hint="eastAsia"/>
          <w:sz w:val="28"/>
          <w:szCs w:val="28"/>
        </w:rPr>
        <w:t>年   月   日</w:t>
      </w: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560" w:lineRule="exact"/>
        <w:rPr>
          <w:rFonts w:asciiTheme="minorEastAsia" w:hAnsiTheme="minorEastAsia"/>
          <w:sz w:val="28"/>
          <w:szCs w:val="28"/>
        </w:rPr>
      </w:pPr>
    </w:p>
    <w:p>
      <w:pPr>
        <w:pStyle w:val="8"/>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备注：此表中凡填写营业额、纳税额等应与提供证明一致。请另行提供 2017年度经会计师事务所审计的财务报告或给合作单位开具发票的复印件，以及2017年度 12 个月份税票（复印件加盖公章）。</w:t>
      </w:r>
    </w:p>
    <w:p>
      <w:pPr>
        <w:pStyle w:val="8"/>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经审核不属实者取消投标资格。</w:t>
      </w:r>
    </w:p>
    <w:p>
      <w:pPr>
        <w:pStyle w:val="8"/>
        <w:spacing w:line="460" w:lineRule="exact"/>
        <w:jc w:val="center"/>
        <w:rPr>
          <w:sz w:val="36"/>
          <w:szCs w:val="36"/>
        </w:rPr>
      </w:pPr>
      <w:r>
        <w:rPr>
          <w:rFonts w:hint="eastAsia"/>
          <w:sz w:val="36"/>
          <w:szCs w:val="36"/>
        </w:rPr>
        <w:t>（八）</w:t>
      </w:r>
      <w:r>
        <w:rPr>
          <w:rFonts w:hint="eastAsia"/>
          <w:sz w:val="36"/>
          <w:szCs w:val="36"/>
          <w:lang w:val="en-US" w:eastAsia="zh-CN"/>
        </w:rPr>
        <w:t>2016-2017年</w:t>
      </w:r>
      <w:r>
        <w:rPr>
          <w:rFonts w:hint="eastAsia"/>
          <w:sz w:val="36"/>
          <w:szCs w:val="36"/>
        </w:rPr>
        <w:t>同类项目业绩一览表</w:t>
      </w:r>
    </w:p>
    <w:tbl>
      <w:tblPr>
        <w:tblStyle w:val="7"/>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4"/>
        <w:gridCol w:w="1683"/>
        <w:gridCol w:w="1683"/>
        <w:gridCol w:w="1683"/>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jc w:val="center"/>
              <w:rPr>
                <w:sz w:val="28"/>
                <w:szCs w:val="28"/>
              </w:rPr>
            </w:pPr>
            <w:r>
              <w:rPr>
                <w:rFonts w:hint="eastAsia"/>
                <w:sz w:val="28"/>
                <w:szCs w:val="28"/>
              </w:rPr>
              <w:t>序号</w:t>
            </w:r>
          </w:p>
        </w:tc>
        <w:tc>
          <w:tcPr>
            <w:tcW w:w="2124" w:type="dxa"/>
          </w:tcPr>
          <w:p>
            <w:pPr>
              <w:pStyle w:val="8"/>
              <w:spacing w:line="460" w:lineRule="exact"/>
              <w:jc w:val="center"/>
              <w:rPr>
                <w:sz w:val="28"/>
                <w:szCs w:val="28"/>
              </w:rPr>
            </w:pPr>
            <w:r>
              <w:rPr>
                <w:rFonts w:hint="eastAsia"/>
                <w:sz w:val="28"/>
                <w:szCs w:val="28"/>
              </w:rPr>
              <w:t>被供货单位</w:t>
            </w:r>
          </w:p>
        </w:tc>
        <w:tc>
          <w:tcPr>
            <w:tcW w:w="1683" w:type="dxa"/>
          </w:tcPr>
          <w:p>
            <w:pPr>
              <w:pStyle w:val="8"/>
              <w:spacing w:line="460" w:lineRule="exact"/>
              <w:jc w:val="center"/>
              <w:rPr>
                <w:sz w:val="28"/>
                <w:szCs w:val="28"/>
              </w:rPr>
            </w:pPr>
            <w:r>
              <w:rPr>
                <w:rFonts w:hint="eastAsia"/>
                <w:sz w:val="28"/>
                <w:szCs w:val="28"/>
              </w:rPr>
              <w:t>年度</w:t>
            </w:r>
          </w:p>
        </w:tc>
        <w:tc>
          <w:tcPr>
            <w:tcW w:w="1683" w:type="dxa"/>
          </w:tcPr>
          <w:p>
            <w:pPr>
              <w:pStyle w:val="8"/>
              <w:spacing w:line="460" w:lineRule="exact"/>
              <w:jc w:val="center"/>
              <w:rPr>
                <w:sz w:val="28"/>
                <w:szCs w:val="28"/>
              </w:rPr>
            </w:pPr>
            <w:r>
              <w:rPr>
                <w:rFonts w:hint="eastAsia"/>
                <w:sz w:val="28"/>
                <w:szCs w:val="28"/>
              </w:rPr>
              <w:t>总金额</w:t>
            </w:r>
          </w:p>
        </w:tc>
        <w:tc>
          <w:tcPr>
            <w:tcW w:w="1683" w:type="dxa"/>
          </w:tcPr>
          <w:p>
            <w:pPr>
              <w:pStyle w:val="8"/>
              <w:spacing w:line="460" w:lineRule="exact"/>
              <w:jc w:val="center"/>
              <w:rPr>
                <w:sz w:val="28"/>
                <w:szCs w:val="28"/>
              </w:rPr>
            </w:pPr>
            <w:r>
              <w:rPr>
                <w:rFonts w:hint="eastAsia"/>
                <w:sz w:val="28"/>
                <w:szCs w:val="28"/>
              </w:rPr>
              <w:t>联系人</w:t>
            </w:r>
          </w:p>
        </w:tc>
        <w:tc>
          <w:tcPr>
            <w:tcW w:w="1684" w:type="dxa"/>
          </w:tcPr>
          <w:p>
            <w:pPr>
              <w:pStyle w:val="8"/>
              <w:spacing w:line="460" w:lineRule="exact"/>
              <w:jc w:val="center"/>
              <w:rPr>
                <w:sz w:val="28"/>
                <w:szCs w:val="28"/>
              </w:rPr>
            </w:pPr>
            <w:r>
              <w:rPr>
                <w:rFonts w:hint="eastAsia"/>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tcPr>
          <w:p>
            <w:pPr>
              <w:pStyle w:val="8"/>
              <w:spacing w:line="460" w:lineRule="exact"/>
              <w:rPr>
                <w:sz w:val="28"/>
                <w:szCs w:val="28"/>
              </w:rPr>
            </w:pPr>
          </w:p>
        </w:tc>
        <w:tc>
          <w:tcPr>
            <w:tcW w:w="2124"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3366" w:type="dxa"/>
            <w:gridSpan w:val="2"/>
          </w:tcPr>
          <w:p>
            <w:pPr>
              <w:pStyle w:val="8"/>
              <w:spacing w:line="460" w:lineRule="exact"/>
              <w:jc w:val="center"/>
              <w:rPr>
                <w:sz w:val="28"/>
                <w:szCs w:val="28"/>
              </w:rPr>
            </w:pPr>
            <w:r>
              <w:rPr>
                <w:rFonts w:hint="eastAsia"/>
                <w:sz w:val="28"/>
                <w:szCs w:val="28"/>
              </w:rPr>
              <w:t>合    计</w:t>
            </w: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3" w:type="dxa"/>
          </w:tcPr>
          <w:p>
            <w:pPr>
              <w:pStyle w:val="8"/>
              <w:spacing w:line="460" w:lineRule="exact"/>
              <w:rPr>
                <w:sz w:val="28"/>
                <w:szCs w:val="28"/>
              </w:rPr>
            </w:pPr>
          </w:p>
        </w:tc>
        <w:tc>
          <w:tcPr>
            <w:tcW w:w="1684" w:type="dxa"/>
          </w:tcPr>
          <w:p>
            <w:pPr>
              <w:pStyle w:val="8"/>
              <w:spacing w:line="460" w:lineRule="exact"/>
              <w:rPr>
                <w:sz w:val="28"/>
                <w:szCs w:val="28"/>
              </w:rPr>
            </w:pPr>
          </w:p>
        </w:tc>
      </w:tr>
    </w:tbl>
    <w:p>
      <w:pPr>
        <w:pStyle w:val="8"/>
        <w:spacing w:line="460" w:lineRule="exact"/>
        <w:rPr>
          <w:sz w:val="28"/>
          <w:szCs w:val="28"/>
        </w:rPr>
      </w:pPr>
    </w:p>
    <w:p>
      <w:pPr>
        <w:pStyle w:val="8"/>
        <w:spacing w:line="460" w:lineRule="exact"/>
        <w:rPr>
          <w:sz w:val="28"/>
          <w:szCs w:val="28"/>
        </w:rPr>
      </w:pPr>
    </w:p>
    <w:p>
      <w:pPr>
        <w:pStyle w:val="8"/>
        <w:spacing w:line="460" w:lineRule="exact"/>
        <w:ind w:firstLine="5880" w:firstLineChars="2100"/>
        <w:rPr>
          <w:sz w:val="28"/>
          <w:szCs w:val="28"/>
        </w:rPr>
      </w:pPr>
      <w:r>
        <w:rPr>
          <w:rFonts w:hint="eastAsia"/>
          <w:sz w:val="28"/>
          <w:szCs w:val="28"/>
        </w:rPr>
        <w:t xml:space="preserve">供应商名称： </w:t>
      </w:r>
    </w:p>
    <w:p>
      <w:pPr>
        <w:pStyle w:val="8"/>
        <w:spacing w:line="460" w:lineRule="exact"/>
        <w:ind w:firstLine="6440" w:firstLineChars="2300"/>
        <w:rPr>
          <w:sz w:val="28"/>
          <w:szCs w:val="28"/>
        </w:rPr>
      </w:pPr>
      <w:r>
        <w:rPr>
          <w:rFonts w:hint="eastAsia"/>
          <w:sz w:val="28"/>
          <w:szCs w:val="28"/>
        </w:rPr>
        <w:t>（盖公章）</w:t>
      </w:r>
    </w:p>
    <w:p>
      <w:pPr>
        <w:pStyle w:val="8"/>
        <w:spacing w:line="460" w:lineRule="exact"/>
        <w:ind w:firstLine="5600" w:firstLineChars="2000"/>
        <w:rPr>
          <w:sz w:val="28"/>
          <w:szCs w:val="28"/>
        </w:rPr>
      </w:pPr>
      <w:r>
        <w:rPr>
          <w:rFonts w:hint="eastAsia"/>
          <w:sz w:val="28"/>
          <w:szCs w:val="28"/>
        </w:rPr>
        <w:t>法定代表人或授权代表签字：</w:t>
      </w:r>
    </w:p>
    <w:p>
      <w:pPr>
        <w:pStyle w:val="8"/>
        <w:spacing w:line="460" w:lineRule="exact"/>
        <w:ind w:firstLine="6580" w:firstLineChars="2350"/>
        <w:rPr>
          <w:sz w:val="28"/>
          <w:szCs w:val="28"/>
        </w:rPr>
      </w:pPr>
      <w:r>
        <w:rPr>
          <w:rFonts w:hint="eastAsia"/>
          <w:sz w:val="28"/>
          <w:szCs w:val="28"/>
        </w:rPr>
        <w:t>年    月    日</w:t>
      </w: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jc w:val="left"/>
        <w:rPr>
          <w:sz w:val="28"/>
          <w:szCs w:val="28"/>
        </w:rPr>
      </w:pPr>
      <w:r>
        <w:rPr>
          <w:rFonts w:hint="eastAsia"/>
          <w:sz w:val="28"/>
          <w:szCs w:val="28"/>
        </w:rPr>
        <w:t>备注：</w:t>
      </w:r>
      <w:r>
        <w:rPr>
          <w:rFonts w:hint="eastAsia"/>
          <w:sz w:val="28"/>
          <w:szCs w:val="28"/>
          <w:lang w:eastAsia="zh-CN"/>
        </w:rPr>
        <w:t>经核实以上信息不属实者，取消投标或中标资格</w:t>
      </w:r>
      <w:r>
        <w:rPr>
          <w:rFonts w:hint="eastAsia"/>
          <w:sz w:val="28"/>
          <w:szCs w:val="28"/>
        </w:rPr>
        <w:t>。</w:t>
      </w:r>
    </w:p>
    <w:p>
      <w:pPr>
        <w:pStyle w:val="8"/>
        <w:spacing w:line="460" w:lineRule="exact"/>
        <w:rPr>
          <w:sz w:val="28"/>
          <w:szCs w:val="28"/>
        </w:rPr>
      </w:pPr>
    </w:p>
    <w:p>
      <w:pPr>
        <w:pStyle w:val="8"/>
        <w:spacing w:line="600" w:lineRule="exact"/>
        <w:jc w:val="center"/>
        <w:rPr>
          <w:sz w:val="36"/>
          <w:szCs w:val="36"/>
        </w:rPr>
      </w:pPr>
      <w:r>
        <w:rPr>
          <w:rFonts w:hint="eastAsia"/>
          <w:sz w:val="36"/>
          <w:szCs w:val="36"/>
        </w:rPr>
        <w:t>（九）服务方案及承诺</w:t>
      </w:r>
    </w:p>
    <w:p>
      <w:pPr>
        <w:pStyle w:val="8"/>
        <w:spacing w:line="600" w:lineRule="exact"/>
        <w:jc w:val="center"/>
        <w:rPr>
          <w:sz w:val="28"/>
          <w:szCs w:val="28"/>
        </w:rPr>
      </w:pPr>
      <w:r>
        <w:rPr>
          <w:rFonts w:hint="eastAsia"/>
          <w:sz w:val="28"/>
          <w:szCs w:val="28"/>
        </w:rPr>
        <w:t>（结合医院经营开发中心实际情况，制定服务方案及承诺，有实质内容）</w:t>
      </w: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rPr>
          <w:sz w:val="28"/>
          <w:szCs w:val="28"/>
        </w:rPr>
      </w:pPr>
    </w:p>
    <w:p>
      <w:pPr>
        <w:pStyle w:val="8"/>
        <w:spacing w:line="460" w:lineRule="exact"/>
        <w:jc w:val="right"/>
        <w:rPr>
          <w:sz w:val="28"/>
          <w:szCs w:val="28"/>
        </w:rPr>
      </w:pPr>
    </w:p>
    <w:p>
      <w:pPr>
        <w:pStyle w:val="8"/>
        <w:spacing w:line="460" w:lineRule="exact"/>
        <w:ind w:right="420"/>
        <w:jc w:val="right"/>
        <w:rPr>
          <w:sz w:val="28"/>
          <w:szCs w:val="28"/>
        </w:rPr>
      </w:pPr>
      <w:r>
        <w:rPr>
          <w:rFonts w:hint="eastAsia"/>
          <w:sz w:val="28"/>
          <w:szCs w:val="28"/>
        </w:rPr>
        <w:t>供应商名称： （盖公章）</w:t>
      </w:r>
    </w:p>
    <w:p>
      <w:pPr>
        <w:pStyle w:val="8"/>
        <w:spacing w:line="460" w:lineRule="exact"/>
        <w:jc w:val="right"/>
        <w:rPr>
          <w:sz w:val="28"/>
          <w:szCs w:val="28"/>
        </w:rPr>
      </w:pPr>
      <w:r>
        <w:rPr>
          <w:rFonts w:hint="eastAsia"/>
          <w:sz w:val="28"/>
          <w:szCs w:val="28"/>
        </w:rPr>
        <w:t>法定代表人或授权代表签字：</w:t>
      </w:r>
    </w:p>
    <w:p>
      <w:pPr>
        <w:pStyle w:val="8"/>
        <w:spacing w:line="460" w:lineRule="exact"/>
        <w:ind w:right="560" w:firstLine="6300" w:firstLineChars="2250"/>
        <w:rPr>
          <w:sz w:val="28"/>
          <w:szCs w:val="28"/>
        </w:rPr>
      </w:pPr>
      <w:r>
        <w:rPr>
          <w:rFonts w:hint="eastAsia"/>
          <w:sz w:val="28"/>
          <w:szCs w:val="28"/>
        </w:rPr>
        <w:t>年    月    日</w:t>
      </w:r>
    </w:p>
    <w:sectPr>
      <w:footerReference r:id="rId3" w:type="default"/>
      <w:pgSz w:w="11906" w:h="16838"/>
      <w:pgMar w:top="1134" w:right="1361" w:bottom="1134" w:left="1361" w:header="567"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92"/>
        <w:tab w:val="left" w:pos="6855"/>
      </w:tabs>
    </w:pPr>
    <w:sdt>
      <w:sdtPr>
        <w:id w:val="15283282"/>
      </w:sdtPr>
      <w:sdtContent>
        <w:r>
          <w:tab/>
        </w:r>
        <w:r>
          <w:tab/>
        </w:r>
        <w:r>
          <w:fldChar w:fldCharType="begin"/>
        </w:r>
        <w:r>
          <w:instrText xml:space="preserve"> PAGE   \* MERGEFORMAT </w:instrText>
        </w:r>
        <w:r>
          <w:fldChar w:fldCharType="separate"/>
        </w:r>
        <w:r>
          <w:rPr>
            <w:lang w:val="zh-CN"/>
          </w:rPr>
          <w:t>20</w:t>
        </w:r>
        <w:r>
          <w:rPr>
            <w:lang w:val="zh-CN"/>
          </w:rPr>
          <w:fldChar w:fldCharType="end"/>
        </w:r>
      </w:sdtContent>
    </w:sdt>
    <w: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8ECB8"/>
    <w:multiLevelType w:val="singleLevel"/>
    <w:tmpl w:val="87D8ECB8"/>
    <w:lvl w:ilvl="0" w:tentative="0">
      <w:start w:val="1"/>
      <w:numFmt w:val="decimal"/>
      <w:lvlText w:val="%1."/>
      <w:lvlJc w:val="left"/>
      <w:pPr>
        <w:tabs>
          <w:tab w:val="left" w:pos="312"/>
        </w:tabs>
      </w:pPr>
    </w:lvl>
  </w:abstractNum>
  <w:abstractNum w:abstractNumId="1">
    <w:nsid w:val="D47CF953"/>
    <w:multiLevelType w:val="singleLevel"/>
    <w:tmpl w:val="D47CF95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3529"/>
    <w:rsid w:val="00010069"/>
    <w:rsid w:val="00010D1C"/>
    <w:rsid w:val="00036733"/>
    <w:rsid w:val="00042856"/>
    <w:rsid w:val="000472FE"/>
    <w:rsid w:val="000538E5"/>
    <w:rsid w:val="000549F4"/>
    <w:rsid w:val="00077B52"/>
    <w:rsid w:val="0009415B"/>
    <w:rsid w:val="00096A02"/>
    <w:rsid w:val="00096BFE"/>
    <w:rsid w:val="00097DD6"/>
    <w:rsid w:val="000A5A0C"/>
    <w:rsid w:val="000B1B75"/>
    <w:rsid w:val="000B77E6"/>
    <w:rsid w:val="000D6C98"/>
    <w:rsid w:val="000D7F0C"/>
    <w:rsid w:val="000E64EB"/>
    <w:rsid w:val="000E767E"/>
    <w:rsid w:val="000E7A17"/>
    <w:rsid w:val="000F1E61"/>
    <w:rsid w:val="000F2C8B"/>
    <w:rsid w:val="000F5A07"/>
    <w:rsid w:val="001016BC"/>
    <w:rsid w:val="00103597"/>
    <w:rsid w:val="00120412"/>
    <w:rsid w:val="001374F7"/>
    <w:rsid w:val="00145EA8"/>
    <w:rsid w:val="0015128D"/>
    <w:rsid w:val="0017608B"/>
    <w:rsid w:val="001812D4"/>
    <w:rsid w:val="00194C95"/>
    <w:rsid w:val="001B7F7A"/>
    <w:rsid w:val="001C1CE1"/>
    <w:rsid w:val="001C39DB"/>
    <w:rsid w:val="001D74D4"/>
    <w:rsid w:val="001E36EE"/>
    <w:rsid w:val="001E555D"/>
    <w:rsid w:val="001E680A"/>
    <w:rsid w:val="00213083"/>
    <w:rsid w:val="0022292F"/>
    <w:rsid w:val="00232D8B"/>
    <w:rsid w:val="002331B3"/>
    <w:rsid w:val="00234B40"/>
    <w:rsid w:val="00235193"/>
    <w:rsid w:val="00242BC6"/>
    <w:rsid w:val="00250062"/>
    <w:rsid w:val="002662C2"/>
    <w:rsid w:val="00295B50"/>
    <w:rsid w:val="002A3996"/>
    <w:rsid w:val="002D2D8B"/>
    <w:rsid w:val="002E43E4"/>
    <w:rsid w:val="002E5D6A"/>
    <w:rsid w:val="002F7DC2"/>
    <w:rsid w:val="0031153F"/>
    <w:rsid w:val="00315F62"/>
    <w:rsid w:val="00336999"/>
    <w:rsid w:val="00343F29"/>
    <w:rsid w:val="00362B92"/>
    <w:rsid w:val="0036347D"/>
    <w:rsid w:val="0036362E"/>
    <w:rsid w:val="003637C1"/>
    <w:rsid w:val="00370F3C"/>
    <w:rsid w:val="003719E6"/>
    <w:rsid w:val="00371E69"/>
    <w:rsid w:val="003727AD"/>
    <w:rsid w:val="00375BEC"/>
    <w:rsid w:val="00382279"/>
    <w:rsid w:val="003A0BDF"/>
    <w:rsid w:val="003A7C73"/>
    <w:rsid w:val="003B5DC1"/>
    <w:rsid w:val="003C6546"/>
    <w:rsid w:val="003D5412"/>
    <w:rsid w:val="003D5A07"/>
    <w:rsid w:val="003F5E48"/>
    <w:rsid w:val="003F7AA9"/>
    <w:rsid w:val="00403698"/>
    <w:rsid w:val="00406250"/>
    <w:rsid w:val="004143E7"/>
    <w:rsid w:val="00414781"/>
    <w:rsid w:val="00424101"/>
    <w:rsid w:val="0043328D"/>
    <w:rsid w:val="004459F4"/>
    <w:rsid w:val="00446FE5"/>
    <w:rsid w:val="004629D4"/>
    <w:rsid w:val="004774B4"/>
    <w:rsid w:val="00487B85"/>
    <w:rsid w:val="00496973"/>
    <w:rsid w:val="004A3AFF"/>
    <w:rsid w:val="004A73F4"/>
    <w:rsid w:val="004B362F"/>
    <w:rsid w:val="004B47C9"/>
    <w:rsid w:val="004C30CF"/>
    <w:rsid w:val="004C38AF"/>
    <w:rsid w:val="004C4334"/>
    <w:rsid w:val="004C7D9A"/>
    <w:rsid w:val="004D0675"/>
    <w:rsid w:val="004D0F07"/>
    <w:rsid w:val="004D6C9D"/>
    <w:rsid w:val="004E0416"/>
    <w:rsid w:val="004E1F1C"/>
    <w:rsid w:val="00501132"/>
    <w:rsid w:val="005075C6"/>
    <w:rsid w:val="00516617"/>
    <w:rsid w:val="00531C47"/>
    <w:rsid w:val="00532BEB"/>
    <w:rsid w:val="005361DF"/>
    <w:rsid w:val="00536BC6"/>
    <w:rsid w:val="00543606"/>
    <w:rsid w:val="00546577"/>
    <w:rsid w:val="005504BA"/>
    <w:rsid w:val="0055193A"/>
    <w:rsid w:val="00581E1E"/>
    <w:rsid w:val="0059230A"/>
    <w:rsid w:val="005A0407"/>
    <w:rsid w:val="005A0954"/>
    <w:rsid w:val="005A25B9"/>
    <w:rsid w:val="005A3C88"/>
    <w:rsid w:val="005A5CCB"/>
    <w:rsid w:val="005A78CE"/>
    <w:rsid w:val="005B0BB2"/>
    <w:rsid w:val="005B3B4E"/>
    <w:rsid w:val="005C008E"/>
    <w:rsid w:val="005C10C3"/>
    <w:rsid w:val="005C1789"/>
    <w:rsid w:val="005C5BB0"/>
    <w:rsid w:val="005C72FD"/>
    <w:rsid w:val="005D07BB"/>
    <w:rsid w:val="005D75A9"/>
    <w:rsid w:val="005E6462"/>
    <w:rsid w:val="005E6DD4"/>
    <w:rsid w:val="005F1432"/>
    <w:rsid w:val="006019BD"/>
    <w:rsid w:val="00606AE1"/>
    <w:rsid w:val="00613B53"/>
    <w:rsid w:val="00624888"/>
    <w:rsid w:val="00633862"/>
    <w:rsid w:val="0063547E"/>
    <w:rsid w:val="00637931"/>
    <w:rsid w:val="00641E7A"/>
    <w:rsid w:val="00662468"/>
    <w:rsid w:val="0067001E"/>
    <w:rsid w:val="00674C40"/>
    <w:rsid w:val="0068644C"/>
    <w:rsid w:val="006A5176"/>
    <w:rsid w:val="006A6E0B"/>
    <w:rsid w:val="006C2E9B"/>
    <w:rsid w:val="006C3142"/>
    <w:rsid w:val="006D3839"/>
    <w:rsid w:val="006D58A1"/>
    <w:rsid w:val="006D7C4C"/>
    <w:rsid w:val="006E5841"/>
    <w:rsid w:val="006F00FD"/>
    <w:rsid w:val="00705F50"/>
    <w:rsid w:val="0071052C"/>
    <w:rsid w:val="00713AAF"/>
    <w:rsid w:val="0072069C"/>
    <w:rsid w:val="00720FD9"/>
    <w:rsid w:val="00731990"/>
    <w:rsid w:val="00733D3D"/>
    <w:rsid w:val="00736763"/>
    <w:rsid w:val="007445B3"/>
    <w:rsid w:val="0074614E"/>
    <w:rsid w:val="00751411"/>
    <w:rsid w:val="00764921"/>
    <w:rsid w:val="00771345"/>
    <w:rsid w:val="00772225"/>
    <w:rsid w:val="007775EC"/>
    <w:rsid w:val="00780B59"/>
    <w:rsid w:val="00781E1F"/>
    <w:rsid w:val="007A34D8"/>
    <w:rsid w:val="007A6B65"/>
    <w:rsid w:val="007B569A"/>
    <w:rsid w:val="007C5701"/>
    <w:rsid w:val="007D090A"/>
    <w:rsid w:val="007D3F4B"/>
    <w:rsid w:val="007D6B27"/>
    <w:rsid w:val="007E19DB"/>
    <w:rsid w:val="007E221D"/>
    <w:rsid w:val="007E63FE"/>
    <w:rsid w:val="00812DBF"/>
    <w:rsid w:val="008144A3"/>
    <w:rsid w:val="00815349"/>
    <w:rsid w:val="00833A12"/>
    <w:rsid w:val="00836338"/>
    <w:rsid w:val="00847B7F"/>
    <w:rsid w:val="00853DF6"/>
    <w:rsid w:val="008546D8"/>
    <w:rsid w:val="00857CE5"/>
    <w:rsid w:val="00860C16"/>
    <w:rsid w:val="00873928"/>
    <w:rsid w:val="00875D05"/>
    <w:rsid w:val="00884DB8"/>
    <w:rsid w:val="008A2C45"/>
    <w:rsid w:val="008A3D9A"/>
    <w:rsid w:val="008B5AB1"/>
    <w:rsid w:val="008B68A8"/>
    <w:rsid w:val="008C385E"/>
    <w:rsid w:val="008D5C69"/>
    <w:rsid w:val="008F07E2"/>
    <w:rsid w:val="008F2AAA"/>
    <w:rsid w:val="008F5AC5"/>
    <w:rsid w:val="0090382F"/>
    <w:rsid w:val="00911F80"/>
    <w:rsid w:val="009137F8"/>
    <w:rsid w:val="00933C8A"/>
    <w:rsid w:val="00936509"/>
    <w:rsid w:val="00942CA8"/>
    <w:rsid w:val="00945CB1"/>
    <w:rsid w:val="009502FB"/>
    <w:rsid w:val="00953B53"/>
    <w:rsid w:val="0095511B"/>
    <w:rsid w:val="00956309"/>
    <w:rsid w:val="0095673D"/>
    <w:rsid w:val="009607BD"/>
    <w:rsid w:val="0096329F"/>
    <w:rsid w:val="00967EE9"/>
    <w:rsid w:val="00970AEC"/>
    <w:rsid w:val="009771E8"/>
    <w:rsid w:val="009847A1"/>
    <w:rsid w:val="00985D5B"/>
    <w:rsid w:val="009966CC"/>
    <w:rsid w:val="009B3DF1"/>
    <w:rsid w:val="009B5B6C"/>
    <w:rsid w:val="009B6196"/>
    <w:rsid w:val="009C08BB"/>
    <w:rsid w:val="009C36C1"/>
    <w:rsid w:val="009E1599"/>
    <w:rsid w:val="009E1CA6"/>
    <w:rsid w:val="009E277C"/>
    <w:rsid w:val="009E5248"/>
    <w:rsid w:val="009E7365"/>
    <w:rsid w:val="009F23C1"/>
    <w:rsid w:val="009F3242"/>
    <w:rsid w:val="00A0194A"/>
    <w:rsid w:val="00A30A76"/>
    <w:rsid w:val="00A30BD3"/>
    <w:rsid w:val="00A34A81"/>
    <w:rsid w:val="00A35460"/>
    <w:rsid w:val="00A4531C"/>
    <w:rsid w:val="00A45649"/>
    <w:rsid w:val="00A457F8"/>
    <w:rsid w:val="00A51264"/>
    <w:rsid w:val="00A60AB7"/>
    <w:rsid w:val="00A76D7E"/>
    <w:rsid w:val="00A82DF5"/>
    <w:rsid w:val="00A833FB"/>
    <w:rsid w:val="00A91298"/>
    <w:rsid w:val="00A91A7C"/>
    <w:rsid w:val="00A933F9"/>
    <w:rsid w:val="00A94F71"/>
    <w:rsid w:val="00AA68BC"/>
    <w:rsid w:val="00AC79E9"/>
    <w:rsid w:val="00AD2564"/>
    <w:rsid w:val="00AD6A62"/>
    <w:rsid w:val="00AD7C89"/>
    <w:rsid w:val="00AE2659"/>
    <w:rsid w:val="00AE67DE"/>
    <w:rsid w:val="00AF3146"/>
    <w:rsid w:val="00AF506B"/>
    <w:rsid w:val="00B04AE0"/>
    <w:rsid w:val="00B14C6B"/>
    <w:rsid w:val="00B21534"/>
    <w:rsid w:val="00B22199"/>
    <w:rsid w:val="00B22E3E"/>
    <w:rsid w:val="00B41FE2"/>
    <w:rsid w:val="00B55268"/>
    <w:rsid w:val="00B62CE8"/>
    <w:rsid w:val="00B741C1"/>
    <w:rsid w:val="00B832AA"/>
    <w:rsid w:val="00B90802"/>
    <w:rsid w:val="00B91F4C"/>
    <w:rsid w:val="00BA6D4E"/>
    <w:rsid w:val="00BB0DC9"/>
    <w:rsid w:val="00BB33AF"/>
    <w:rsid w:val="00BC1701"/>
    <w:rsid w:val="00BC1A89"/>
    <w:rsid w:val="00BC2B01"/>
    <w:rsid w:val="00BC49D7"/>
    <w:rsid w:val="00BD556D"/>
    <w:rsid w:val="00BE2DC4"/>
    <w:rsid w:val="00BE4603"/>
    <w:rsid w:val="00BF059F"/>
    <w:rsid w:val="00BF06B0"/>
    <w:rsid w:val="00BF4023"/>
    <w:rsid w:val="00BF64BC"/>
    <w:rsid w:val="00C00257"/>
    <w:rsid w:val="00C24492"/>
    <w:rsid w:val="00C3679B"/>
    <w:rsid w:val="00C427B0"/>
    <w:rsid w:val="00C57F51"/>
    <w:rsid w:val="00C6574B"/>
    <w:rsid w:val="00C664D4"/>
    <w:rsid w:val="00C709F6"/>
    <w:rsid w:val="00C74A3E"/>
    <w:rsid w:val="00CA0511"/>
    <w:rsid w:val="00CB1F75"/>
    <w:rsid w:val="00CB4404"/>
    <w:rsid w:val="00CB5988"/>
    <w:rsid w:val="00CC393F"/>
    <w:rsid w:val="00CD2BB3"/>
    <w:rsid w:val="00CE3529"/>
    <w:rsid w:val="00CE3BC3"/>
    <w:rsid w:val="00CE5C3B"/>
    <w:rsid w:val="00CF2753"/>
    <w:rsid w:val="00CF7987"/>
    <w:rsid w:val="00D02CB5"/>
    <w:rsid w:val="00D07BD9"/>
    <w:rsid w:val="00D3220A"/>
    <w:rsid w:val="00D3264D"/>
    <w:rsid w:val="00D326FC"/>
    <w:rsid w:val="00D60A45"/>
    <w:rsid w:val="00D626CC"/>
    <w:rsid w:val="00D667F4"/>
    <w:rsid w:val="00D7769F"/>
    <w:rsid w:val="00D96760"/>
    <w:rsid w:val="00DB1EC4"/>
    <w:rsid w:val="00DB6F43"/>
    <w:rsid w:val="00DC061E"/>
    <w:rsid w:val="00DC0FCA"/>
    <w:rsid w:val="00DC3E95"/>
    <w:rsid w:val="00DD55DC"/>
    <w:rsid w:val="00DE13E8"/>
    <w:rsid w:val="00DF0F77"/>
    <w:rsid w:val="00DF4969"/>
    <w:rsid w:val="00DF5CDE"/>
    <w:rsid w:val="00E034C4"/>
    <w:rsid w:val="00E05BCC"/>
    <w:rsid w:val="00E1749C"/>
    <w:rsid w:val="00E206BF"/>
    <w:rsid w:val="00E2093C"/>
    <w:rsid w:val="00E23A4B"/>
    <w:rsid w:val="00E2519D"/>
    <w:rsid w:val="00E35AF6"/>
    <w:rsid w:val="00E47751"/>
    <w:rsid w:val="00E630C9"/>
    <w:rsid w:val="00E714E1"/>
    <w:rsid w:val="00E779C6"/>
    <w:rsid w:val="00E82AFA"/>
    <w:rsid w:val="00E932CC"/>
    <w:rsid w:val="00EA1385"/>
    <w:rsid w:val="00EA2610"/>
    <w:rsid w:val="00EA60DB"/>
    <w:rsid w:val="00EB36EE"/>
    <w:rsid w:val="00EB4F2E"/>
    <w:rsid w:val="00EB6029"/>
    <w:rsid w:val="00EC0396"/>
    <w:rsid w:val="00EC43AF"/>
    <w:rsid w:val="00ED2C24"/>
    <w:rsid w:val="00ED3EB4"/>
    <w:rsid w:val="00ED5053"/>
    <w:rsid w:val="00EF461D"/>
    <w:rsid w:val="00EF6220"/>
    <w:rsid w:val="00F02990"/>
    <w:rsid w:val="00F066DE"/>
    <w:rsid w:val="00F1358B"/>
    <w:rsid w:val="00F152CE"/>
    <w:rsid w:val="00F156FF"/>
    <w:rsid w:val="00F32C89"/>
    <w:rsid w:val="00F33C24"/>
    <w:rsid w:val="00F34BBF"/>
    <w:rsid w:val="00F543AE"/>
    <w:rsid w:val="00F64B8D"/>
    <w:rsid w:val="00F66BF3"/>
    <w:rsid w:val="00F67B31"/>
    <w:rsid w:val="00F70512"/>
    <w:rsid w:val="00F759E6"/>
    <w:rsid w:val="00F923B4"/>
    <w:rsid w:val="00F961EF"/>
    <w:rsid w:val="00FA30B2"/>
    <w:rsid w:val="00FA7D45"/>
    <w:rsid w:val="00FB5CA2"/>
    <w:rsid w:val="00FC590D"/>
    <w:rsid w:val="00FC77BB"/>
    <w:rsid w:val="00FD241D"/>
    <w:rsid w:val="00FE08FF"/>
    <w:rsid w:val="00FE319F"/>
    <w:rsid w:val="00FE3606"/>
    <w:rsid w:val="00FE476F"/>
    <w:rsid w:val="00FE703B"/>
    <w:rsid w:val="00FF2542"/>
    <w:rsid w:val="011F7925"/>
    <w:rsid w:val="01542435"/>
    <w:rsid w:val="01AF0529"/>
    <w:rsid w:val="02003192"/>
    <w:rsid w:val="02717421"/>
    <w:rsid w:val="040E58E8"/>
    <w:rsid w:val="04C96E62"/>
    <w:rsid w:val="072A0039"/>
    <w:rsid w:val="07490491"/>
    <w:rsid w:val="086F6834"/>
    <w:rsid w:val="091E312A"/>
    <w:rsid w:val="093278AA"/>
    <w:rsid w:val="0A50784F"/>
    <w:rsid w:val="0AAE4A74"/>
    <w:rsid w:val="0B094D81"/>
    <w:rsid w:val="0B9D1269"/>
    <w:rsid w:val="0C6B2353"/>
    <w:rsid w:val="0C8A516F"/>
    <w:rsid w:val="0CBE2E6E"/>
    <w:rsid w:val="0D5230B6"/>
    <w:rsid w:val="0D7F2F58"/>
    <w:rsid w:val="0E9F55FA"/>
    <w:rsid w:val="0F021A93"/>
    <w:rsid w:val="0F3053A6"/>
    <w:rsid w:val="0F6D46EB"/>
    <w:rsid w:val="0FA870F6"/>
    <w:rsid w:val="0FB64B9D"/>
    <w:rsid w:val="104B1404"/>
    <w:rsid w:val="12CC280B"/>
    <w:rsid w:val="13F40A23"/>
    <w:rsid w:val="140B3A1A"/>
    <w:rsid w:val="14AE2D25"/>
    <w:rsid w:val="14C25E70"/>
    <w:rsid w:val="151B285A"/>
    <w:rsid w:val="19492B7C"/>
    <w:rsid w:val="19D418F2"/>
    <w:rsid w:val="1BF80E6F"/>
    <w:rsid w:val="1C495AFD"/>
    <w:rsid w:val="1D3864DE"/>
    <w:rsid w:val="1DE571DF"/>
    <w:rsid w:val="1E792BE6"/>
    <w:rsid w:val="1ED03CEE"/>
    <w:rsid w:val="1F4A798A"/>
    <w:rsid w:val="1F642AF8"/>
    <w:rsid w:val="1FE651ED"/>
    <w:rsid w:val="20636DC2"/>
    <w:rsid w:val="20E033AA"/>
    <w:rsid w:val="21796FA5"/>
    <w:rsid w:val="229B10CC"/>
    <w:rsid w:val="229B4E74"/>
    <w:rsid w:val="22B808DF"/>
    <w:rsid w:val="22CC6878"/>
    <w:rsid w:val="22D0772D"/>
    <w:rsid w:val="22F65DA2"/>
    <w:rsid w:val="23D714C6"/>
    <w:rsid w:val="23E828AB"/>
    <w:rsid w:val="24242BE7"/>
    <w:rsid w:val="243F19EB"/>
    <w:rsid w:val="24416183"/>
    <w:rsid w:val="24422913"/>
    <w:rsid w:val="249E0F4C"/>
    <w:rsid w:val="256C227F"/>
    <w:rsid w:val="25802964"/>
    <w:rsid w:val="274B0BC5"/>
    <w:rsid w:val="276F04A5"/>
    <w:rsid w:val="278A2601"/>
    <w:rsid w:val="278E6281"/>
    <w:rsid w:val="28BD6CD8"/>
    <w:rsid w:val="29731D38"/>
    <w:rsid w:val="2A0164AD"/>
    <w:rsid w:val="2AB26FDF"/>
    <w:rsid w:val="2AB87865"/>
    <w:rsid w:val="2B201391"/>
    <w:rsid w:val="2B9553F2"/>
    <w:rsid w:val="2BE87B04"/>
    <w:rsid w:val="2BF01A8E"/>
    <w:rsid w:val="2C640801"/>
    <w:rsid w:val="2C895F52"/>
    <w:rsid w:val="2DE92673"/>
    <w:rsid w:val="2F370583"/>
    <w:rsid w:val="2F9D3410"/>
    <w:rsid w:val="30936C04"/>
    <w:rsid w:val="313779F4"/>
    <w:rsid w:val="31390683"/>
    <w:rsid w:val="314F607A"/>
    <w:rsid w:val="34092479"/>
    <w:rsid w:val="348E1164"/>
    <w:rsid w:val="358B4D05"/>
    <w:rsid w:val="35BF2A08"/>
    <w:rsid w:val="367E27F2"/>
    <w:rsid w:val="371E757D"/>
    <w:rsid w:val="3732120B"/>
    <w:rsid w:val="37632F64"/>
    <w:rsid w:val="378E724E"/>
    <w:rsid w:val="38400232"/>
    <w:rsid w:val="38550770"/>
    <w:rsid w:val="38B467CE"/>
    <w:rsid w:val="393166BB"/>
    <w:rsid w:val="39E246D2"/>
    <w:rsid w:val="3A281F6C"/>
    <w:rsid w:val="3A822CA7"/>
    <w:rsid w:val="3AAC1929"/>
    <w:rsid w:val="3B2C73B8"/>
    <w:rsid w:val="3C024768"/>
    <w:rsid w:val="3C8471BF"/>
    <w:rsid w:val="3CD31B61"/>
    <w:rsid w:val="3CF8389C"/>
    <w:rsid w:val="3D1819AF"/>
    <w:rsid w:val="3D4F1D1D"/>
    <w:rsid w:val="3FDA5C0D"/>
    <w:rsid w:val="3FFF4B7E"/>
    <w:rsid w:val="401A3660"/>
    <w:rsid w:val="402B7A90"/>
    <w:rsid w:val="40C238C3"/>
    <w:rsid w:val="40E71B0E"/>
    <w:rsid w:val="413B53E3"/>
    <w:rsid w:val="428B684C"/>
    <w:rsid w:val="43205600"/>
    <w:rsid w:val="43C61FE5"/>
    <w:rsid w:val="4419403C"/>
    <w:rsid w:val="45457141"/>
    <w:rsid w:val="456768DF"/>
    <w:rsid w:val="47733CBF"/>
    <w:rsid w:val="47DD704B"/>
    <w:rsid w:val="480814F8"/>
    <w:rsid w:val="483D7971"/>
    <w:rsid w:val="48D72BBC"/>
    <w:rsid w:val="492C11F6"/>
    <w:rsid w:val="496179A5"/>
    <w:rsid w:val="499D143C"/>
    <w:rsid w:val="49C05FA3"/>
    <w:rsid w:val="4A142C3F"/>
    <w:rsid w:val="4ADB52BF"/>
    <w:rsid w:val="4B4347C0"/>
    <w:rsid w:val="4B6D233F"/>
    <w:rsid w:val="4C3E741F"/>
    <w:rsid w:val="4C947D81"/>
    <w:rsid w:val="4D062663"/>
    <w:rsid w:val="4D103E82"/>
    <w:rsid w:val="4D5D3434"/>
    <w:rsid w:val="4F43477A"/>
    <w:rsid w:val="4FAC3703"/>
    <w:rsid w:val="50CC1ABC"/>
    <w:rsid w:val="514F5A4D"/>
    <w:rsid w:val="517F4684"/>
    <w:rsid w:val="559D6EE4"/>
    <w:rsid w:val="55BD0EDB"/>
    <w:rsid w:val="561D281D"/>
    <w:rsid w:val="566C1D37"/>
    <w:rsid w:val="572C0F47"/>
    <w:rsid w:val="57326DDD"/>
    <w:rsid w:val="58880BF1"/>
    <w:rsid w:val="58914437"/>
    <w:rsid w:val="589568DE"/>
    <w:rsid w:val="58D05E28"/>
    <w:rsid w:val="59E5180B"/>
    <w:rsid w:val="5A7068FA"/>
    <w:rsid w:val="5A833EF0"/>
    <w:rsid w:val="5AAD294C"/>
    <w:rsid w:val="5AF00B54"/>
    <w:rsid w:val="5BC84729"/>
    <w:rsid w:val="5C423D03"/>
    <w:rsid w:val="5C50683C"/>
    <w:rsid w:val="5C57570A"/>
    <w:rsid w:val="5D716F4D"/>
    <w:rsid w:val="5DB05215"/>
    <w:rsid w:val="5E1A1CD5"/>
    <w:rsid w:val="5EAE2CAC"/>
    <w:rsid w:val="60B64E46"/>
    <w:rsid w:val="617F60C5"/>
    <w:rsid w:val="62030A84"/>
    <w:rsid w:val="6303084E"/>
    <w:rsid w:val="631440B4"/>
    <w:rsid w:val="63160E4B"/>
    <w:rsid w:val="644135AB"/>
    <w:rsid w:val="649F1F96"/>
    <w:rsid w:val="64A70C03"/>
    <w:rsid w:val="64AA340D"/>
    <w:rsid w:val="64C214FD"/>
    <w:rsid w:val="655C681E"/>
    <w:rsid w:val="65927759"/>
    <w:rsid w:val="66502453"/>
    <w:rsid w:val="66D455A7"/>
    <w:rsid w:val="67C62919"/>
    <w:rsid w:val="69415194"/>
    <w:rsid w:val="69484C04"/>
    <w:rsid w:val="6A1B48B4"/>
    <w:rsid w:val="6B6E32BE"/>
    <w:rsid w:val="6BA1523F"/>
    <w:rsid w:val="6BEF5C85"/>
    <w:rsid w:val="6D447490"/>
    <w:rsid w:val="6E63545F"/>
    <w:rsid w:val="6F0D08F4"/>
    <w:rsid w:val="701D5F64"/>
    <w:rsid w:val="707F1A23"/>
    <w:rsid w:val="70CE2D05"/>
    <w:rsid w:val="71012BFC"/>
    <w:rsid w:val="72386355"/>
    <w:rsid w:val="72AC3F89"/>
    <w:rsid w:val="72C159DB"/>
    <w:rsid w:val="72F631A6"/>
    <w:rsid w:val="74F90D59"/>
    <w:rsid w:val="763D7694"/>
    <w:rsid w:val="776D2598"/>
    <w:rsid w:val="77CE0D78"/>
    <w:rsid w:val="79D465D4"/>
    <w:rsid w:val="7AAF7AA2"/>
    <w:rsid w:val="7AEA71F1"/>
    <w:rsid w:val="7C2E18DF"/>
    <w:rsid w:val="7C5243FE"/>
    <w:rsid w:val="7CDC4B35"/>
    <w:rsid w:val="7D120B94"/>
    <w:rsid w:val="7D1321B5"/>
    <w:rsid w:val="7D181D31"/>
    <w:rsid w:val="7E1026AF"/>
    <w:rsid w:val="7EAA5BAC"/>
    <w:rsid w:val="7F6A4761"/>
    <w:rsid w:val="7F767457"/>
    <w:rsid w:val="7F8870D7"/>
    <w:rsid w:val="7F926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font7"/>
    <w:basedOn w:val="1"/>
    <w:qFormat/>
    <w:uiPriority w:val="0"/>
    <w:pPr>
      <w:widowControl/>
      <w:spacing w:before="100" w:beforeAutospacing="1" w:after="100" w:afterAutospacing="1"/>
      <w:jc w:val="left"/>
    </w:pPr>
    <w:rPr>
      <w:rFonts w:ascii="宋体" w:hAnsi="宋体" w:eastAsia="宋体" w:cs="宋体"/>
      <w:b/>
      <w:bCs/>
      <w:color w:val="000000"/>
      <w:kern w:val="0"/>
      <w:sz w:val="16"/>
      <w:szCs w:val="16"/>
    </w:rPr>
  </w:style>
  <w:style w:type="paragraph" w:customStyle="1" w:styleId="14">
    <w:name w:val="font8"/>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15">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9">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0">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1">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2">
    <w:name w:val="xl7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3">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5">
    <w:name w:val="xl7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
    <w:name w:val="xl77"/>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8">
    <w:name w:val="xl78"/>
    <w:basedOn w:val="1"/>
    <w:qFormat/>
    <w:uiPriority w:val="0"/>
    <w:pPr>
      <w:widowControl/>
      <w:pBdr>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2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0">
    <w:name w:val="xl80"/>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1">
    <w:name w:val="xl8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character" w:customStyle="1" w:styleId="32">
    <w:name w:val="批注框文本 Char"/>
    <w:basedOn w:val="5"/>
    <w:link w:val="2"/>
    <w:semiHidden/>
    <w:qFormat/>
    <w:uiPriority w:val="99"/>
    <w:rPr>
      <w:rFonts w:asciiTheme="minorHAnsi" w:hAnsiTheme="minorHAnsi" w:eastAsiaTheme="minorEastAsia" w:cstheme="minorBidi"/>
      <w:kern w:val="2"/>
      <w:sz w:val="18"/>
      <w:szCs w:val="18"/>
    </w:rPr>
  </w:style>
  <w:style w:type="paragraph" w:styleId="33">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83650-BDA8-48FE-B4CC-0ECECB708D09}">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2452</Words>
  <Characters>13978</Characters>
  <Lines>116</Lines>
  <Paragraphs>32</Paragraphs>
  <ScaleCrop>false</ScaleCrop>
  <LinksUpToDate>false</LinksUpToDate>
  <CharactersWithSpaces>16398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2017-09-18T17:36:00Z</dcterms:created>
  <dc:creator>李丹阳</dc:creator>
  <cp:lastModifiedBy>小喵小喵几点咯ʕ •ᴥ•ʔ</cp:lastModifiedBy>
  <cp:lastPrinted>2018-04-10T01:59:00Z</cp:lastPrinted>
  <dcterms:modified xsi:type="dcterms:W3CDTF">2018-04-12T02:09:51Z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